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launches cloud service to enhance financial crime investigations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Oracle Corporation, a leading provider of enterprise software solutions, has announced the launch of its Oracle Financial Services Crime and Compliance Management Investigation Hub Cloud Service. This innovative service aims to enable financial institutions to expedite the investigation and resolution of financial crime cases through the application of advanced artificial intelligence (AI) technologies and an improved user experience.</w:t>
      </w:r>
      <w:r/>
    </w:p>
    <w:p>
      <w:r/>
      <w:r>
        <w:t>The new cloud-based solution is designed to assist banks in overcoming the growing sophistication of financial criminals who are increasingly employing advanced technologies and exploiting vulnerabilities in traditional banking systems. Jason Wynne, Oracle Financial Services' Senior Vice President of Finance, Risk, and Compliance Product Development, highlighted the necessity for flexible solutions to help banks stay ahead of these evolving threats. According to Wynne, the Investigation Hub is a substantial advancement in case management, offering tier-one institutions and smaller banks the tools to conduct faster, more accurate, and cost-effective investigations by transforming data into actionable insights.</w:t>
      </w:r>
      <w:r/>
    </w:p>
    <w:p>
      <w:r/>
      <w:r>
        <w:t>The core of the service is its use of integrated graph analytics and embedded AI. These technological components work together to automate manual tasks, streamline workflows, and provide investigators with data-driven insights essential for elevating their performance and improving task management. The automated processes in the Investigation Hub reduce investigation touch time by up to an impressive 70%, allowing investigators to prioritize analytical and decision-making tasks over time-consuming data gathering activities.</w:t>
      </w:r>
      <w:r/>
    </w:p>
    <w:p>
      <w:r/>
      <w:r>
        <w:t>The service offers several key benefits, including a simplified user experience for investigators. By automating routine tasks such as data gathering and Suspicious Activity Report (SAR) filing, the platform provides a unified view of case data, enabling investigators to engage more deeply with analysis. Typically, investigators dedicate a vast majority of their time to data collection rather than analysis. The Investigation Hub shifts this balance, allowing investigators to spend more time interpreting the rich insights and narratives generated from key data points, which significantly enhances the speed and precision of investigations.</w:t>
      </w:r>
      <w:r/>
    </w:p>
    <w:p>
      <w:r/>
      <w:r>
        <w:t>Flexibility and configurability are central to the solution's design. It is adaptable to the specific requirements of various financial institutions and their teams, featuring a user-friendly interface tailored to different roles and responsibilities. This adaptability ensures an investigator-centric experience, maximizing both efficiency and effectiveness.</w:t>
      </w:r>
      <w:r/>
    </w:p>
    <w:p>
      <w:r/>
      <w:r>
        <w:t>Built on Oracle Cloud Infrastructure (OCI), the platform guarantees high performance, flexibility, and security. It seamlessly integrates with other Oracle Financial Crime and Compliance Management Cloud Services and third-party data providers, granting institutions a comprehensive view of customer activities and associated risks. Regular updates incorporating the latest AI and machine learning capabilities from OCI's Generative AI service will help financial institutions remain compliant with changing regulations while maintaining access to cutting-edge investigative tools.</w:t>
      </w:r>
      <w:r/>
    </w:p>
    <w:p>
      <w:r/>
      <w:r>
        <w:t>The Investigation Hub is a part of Oracle's broader Financial Crime and Compliance Management (FCCM) portfolio, which offers an end-to-end suite of financial crime and anti-money laundering Software as a Service (SaaS) applications. For over 25 years, these solutions have been tailored to meet the stringent AML and FCCM requirements faced by global banks and financial institutions.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https://www.oracle.com/financial-services/aml-financial-crime-compliance/</w:t>
        </w:r>
      </w:hyperlink>
      <w:r>
        <w:t xml:space="preserve"> - This link corroborates Oracle's experience and expertise in fighting financial crime, and the comprehensive coverage of their Financial Crime and Compliance Management solution.</w:t>
      </w:r>
      <w:r/>
    </w:p>
    <w:p>
      <w:pPr>
        <w:pStyle w:val="ListNumber"/>
        <w:spacing w:line="240" w:lineRule="auto"/>
        <w:ind w:left="720"/>
      </w:pPr>
      <w:r/>
      <w:hyperlink r:id="rId11">
        <w:r>
          <w:rPr>
            <w:color w:val="0000EE"/>
            <w:u w:val="single"/>
          </w:rPr>
          <w:t>https://www.oracle.com/jo/a/ocom/docs/industries/financial-services/fs-investigation-hub-cloud-service-ds.pdf</w:t>
        </w:r>
      </w:hyperlink>
      <w:r>
        <w:t xml:space="preserve"> - This link supports the details of the Oracle Financial Services Crime and Compliance Management Investigation Hub Cloud Service, including its use of AI, machine learning, and graph analytics.</w:t>
      </w:r>
      <w:r/>
    </w:p>
    <w:p>
      <w:pPr>
        <w:pStyle w:val="ListNumber"/>
        <w:spacing w:line="240" w:lineRule="auto"/>
        <w:ind w:left="720"/>
      </w:pPr>
      <w:r/>
      <w:hyperlink r:id="rId12">
        <w:r>
          <w:rPr>
            <w:color w:val="0000EE"/>
            <w:u w:val="single"/>
          </w:rPr>
          <w:t>https://www.oracle.com/financial-services/aml-financial-crime-compliance/cloud-service/</w:t>
        </w:r>
      </w:hyperlink>
      <w:r>
        <w:t xml:space="preserve"> - This link explains the Oracle Financial Crime and Compliance Management Cloud Service as an end-to-end suite of anti-money laundering applications and its deployment as SaaS.</w:t>
      </w:r>
      <w:r/>
    </w:p>
    <w:p>
      <w:pPr>
        <w:pStyle w:val="ListNumber"/>
        <w:spacing w:line="240" w:lineRule="auto"/>
        <w:ind w:left="720"/>
      </w:pPr>
      <w:r/>
      <w:hyperlink r:id="rId13">
        <w:r>
          <w:rPr>
            <w:color w:val="0000EE"/>
            <w:u w:val="single"/>
          </w:rPr>
          <w:t>https://docs.oracle.com/en/industries/financial-services/ofs-analytical-applications/anti-money-laundering-cloud/index.html</w:t>
        </w:r>
      </w:hyperlink>
      <w:r>
        <w:t xml:space="preserve"> - This link provides information on various components of the Oracle FCCM Cloud Service, including Transaction Monitoring, Regulatory Reporting, and Know Your Customer services.</w:t>
      </w:r>
      <w:r/>
    </w:p>
    <w:p>
      <w:pPr>
        <w:pStyle w:val="ListNumber"/>
        <w:spacing w:line="240" w:lineRule="auto"/>
        <w:ind w:left="720"/>
      </w:pPr>
      <w:r/>
      <w:hyperlink r:id="rId11">
        <w:r>
          <w:rPr>
            <w:color w:val="0000EE"/>
            <w:u w:val="single"/>
          </w:rPr>
          <w:t>https://www.oracle.com/jo/a/ocom/docs/industries/financial-services/fs-investigation-hub-cloud-service-ds.pdf</w:t>
        </w:r>
      </w:hyperlink>
      <w:r>
        <w:t xml:space="preserve"> - This link details how the Investigation Hub Cloud Service simplifies the investigator experience, employs data-driven storytelling, and enhances the quality of investigations.</w:t>
      </w:r>
      <w:r/>
    </w:p>
    <w:p>
      <w:pPr>
        <w:pStyle w:val="ListNumber"/>
        <w:spacing w:line="240" w:lineRule="auto"/>
        <w:ind w:left="720"/>
      </w:pPr>
      <w:r/>
      <w:hyperlink r:id="rId14">
        <w:r>
          <w:rPr>
            <w:color w:val="0000EE"/>
            <w:u w:val="single"/>
          </w:rPr>
          <w:t>https://www.finextra.com/pressarticle/102723/oracle-releases-ai-investigation-hub-for-tracking-financial-crime</w:t>
        </w:r>
      </w:hyperlink>
      <w:r>
        <w:t xml:space="preserve"> - This link supports Jason Wynne's statement on the necessity for flexible solutions to combat evolving financial crime threats and the benefits of the Investigation Hub.</w:t>
      </w:r>
      <w:r/>
    </w:p>
    <w:p>
      <w:pPr>
        <w:pStyle w:val="ListNumber"/>
        <w:spacing w:line="240" w:lineRule="auto"/>
        <w:ind w:left="720"/>
      </w:pPr>
      <w:r/>
      <w:hyperlink r:id="rId14">
        <w:r>
          <w:rPr>
            <w:color w:val="0000EE"/>
            <w:u w:val="single"/>
          </w:rPr>
          <w:t>https://www.finextra.com/pressarticle/102723/oracle-releases-ai-investigation-hub-for-tracking-financial-crime</w:t>
        </w:r>
      </w:hyperlink>
      <w:r>
        <w:t xml:space="preserve"> - This link explains how the Investigation Hub reduces investigation touch time by up to 70% and shifts the focus from data gathering to analysis.</w:t>
      </w:r>
      <w:r/>
    </w:p>
    <w:p>
      <w:pPr>
        <w:pStyle w:val="ListNumber"/>
        <w:spacing w:line="240" w:lineRule="auto"/>
        <w:ind w:left="720"/>
      </w:pPr>
      <w:r/>
      <w:hyperlink r:id="rId12">
        <w:r>
          <w:rPr>
            <w:color w:val="0000EE"/>
            <w:u w:val="single"/>
          </w:rPr>
          <w:t>https://www.oracle.com/financial-services/aml-financial-crime-compliance/cloud-service/</w:t>
        </w:r>
      </w:hyperlink>
      <w:r>
        <w:t xml:space="preserve"> - This link highlights the flexibility and configurability of the solution, tailored to meet the specific needs of different financial institutions and their teams.</w:t>
      </w:r>
      <w:r/>
    </w:p>
    <w:p>
      <w:pPr>
        <w:pStyle w:val="ListNumber"/>
        <w:spacing w:line="240" w:lineRule="auto"/>
        <w:ind w:left="720"/>
      </w:pPr>
      <w:r/>
      <w:hyperlink r:id="rId11">
        <w:r>
          <w:rPr>
            <w:color w:val="0000EE"/>
            <w:u w:val="single"/>
          </w:rPr>
          <w:t>https://www.oracle.com/jo/a/ocom/docs/industries/financial-services/fs-investigation-hub-cloud-service-ds.pdf</w:t>
        </w:r>
      </w:hyperlink>
      <w:r>
        <w:t xml:space="preserve"> - This link corroborates the integration of the Investigation Hub with Oracle Cloud Infrastructure (OCI) and other Oracle FCCM Cloud Services for high performance, flexibility, and security.</w:t>
      </w:r>
      <w:r/>
    </w:p>
    <w:p>
      <w:pPr>
        <w:pStyle w:val="ListNumber"/>
        <w:spacing w:line="240" w:lineRule="auto"/>
        <w:ind w:left="720"/>
      </w:pPr>
      <w:r/>
      <w:hyperlink r:id="rId14">
        <w:r>
          <w:rPr>
            <w:color w:val="0000EE"/>
            <w:u w:val="single"/>
          </w:rPr>
          <w:t>https://www.finextra.com/pressarticle/102723/oracle-releases-ai-investigation-hub-for-tracking-financial-crime</w:t>
        </w:r>
      </w:hyperlink>
      <w:r>
        <w:t xml:space="preserve"> - This link explains the regular updates incorporating the latest AI and machine learning capabilities from OCI's Generative AI service to maintain compliance with changing regulations.</w:t>
      </w:r>
      <w:r/>
    </w:p>
    <w:p>
      <w:pPr>
        <w:pStyle w:val="ListNumber"/>
        <w:spacing w:line="240" w:lineRule="auto"/>
        <w:ind w:left="720"/>
      </w:pPr>
      <w:r/>
      <w:hyperlink r:id="rId12">
        <w:r>
          <w:rPr>
            <w:color w:val="0000EE"/>
            <w:u w:val="single"/>
          </w:rPr>
          <w:t>https://www.oracle.com/financial-services/aml-financial-crime-compliance/cloud-service/</w:t>
        </w:r>
      </w:hyperlink>
      <w:r>
        <w:t xml:space="preserve"> - This link supports the fact that the Investigation Hub is part of Oracle's broader Financial Crime and Compliance Management (FCCM) portfolio, tailored to meet stringent AML and FCCM requirements.</w:t>
      </w:r>
      <w:r/>
    </w:p>
    <w:p>
      <w:pPr>
        <w:pStyle w:val="ListNumber"/>
        <w:spacing w:line="240" w:lineRule="auto"/>
        <w:ind w:left="720"/>
      </w:pPr>
      <w:r/>
      <w:hyperlink r:id="rId15">
        <w:r>
          <w:rPr>
            <w:color w:val="0000EE"/>
            <w:u w:val="single"/>
          </w:rPr>
          <w:t>https://www.dbta.com/Editorial/News-Flashes/Oracle-Improves-the-Speed-and-Accuracy-of-Financial-Crime-Investigations-with-New-AI-Powered-Case-Management-Solutions-166354.aspx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acle.com/financial-services/aml-financial-crime-compliance/" TargetMode="External"/><Relationship Id="rId11" Type="http://schemas.openxmlformats.org/officeDocument/2006/relationships/hyperlink" Target="https://www.oracle.com/jo/a/ocom/docs/industries/financial-services/fs-investigation-hub-cloud-service-ds.pdf" TargetMode="External"/><Relationship Id="rId12" Type="http://schemas.openxmlformats.org/officeDocument/2006/relationships/hyperlink" Target="https://www.oracle.com/financial-services/aml-financial-crime-compliance/cloud-service/" TargetMode="External"/><Relationship Id="rId13" Type="http://schemas.openxmlformats.org/officeDocument/2006/relationships/hyperlink" Target="https://docs.oracle.com/en/industries/financial-services/ofs-analytical-applications/anti-money-laundering-cloud/index.html" TargetMode="External"/><Relationship Id="rId14" Type="http://schemas.openxmlformats.org/officeDocument/2006/relationships/hyperlink" Target="https://www.finextra.com/pressarticle/102723/oracle-releases-ai-investigation-hub-for-tracking-financial-crime" TargetMode="External"/><Relationship Id="rId15" Type="http://schemas.openxmlformats.org/officeDocument/2006/relationships/hyperlink" Target="https://www.dbta.com/Editorial/News-Flashes/Oracle-Improves-the-Speed-and-Accuracy-of-Financial-Crime-Investigations-with-New-AI-Powered-Case-Management-Solutions-166354.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