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Pony AI files for IPO in the US, signalling a revival of Chinese firms in capital markets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China-based Pony AI, a leader in autonomous driving technology and backed by the renowned automaker Toyota, has officially filed for an initial public offering (IPO) in the United States. This announcement, made on Thursday, signals a significant development in the landscape of Chinese companies returning to U.S. capital markets, buoyed by improving market conditions and diminishing regulatory hurdles.</w:t>
      </w:r>
      <w:r/>
    </w:p>
    <w:p>
      <w:r/>
      <w:r>
        <w:t>The decision by Pony AI to pursue a U.S. listing comes amidst a broader resurgence of Chinese firms exploring American financial markets after a lull in activity, primarily attributed to Beijing's 2021 regulations affecting offshore capital-raising. Pony AI's move follows closely on the heels of successful listings by other Chinese companies, such as electric vehicle producer Zeekr and courier delivery service BingEx, both of which debuted on Nasdaq earlier in the year.</w:t>
      </w:r>
      <w:r/>
    </w:p>
    <w:p>
      <w:r/>
      <w:r>
        <w:t>A closer look at Pony AI reveals substantial financial growth. The company reported revenues of $24.7 million for the first half of 2024, nearly doubling its earnings from previous periods. However, Pony AI recorded a net loss of $51.3 million during the same timeframe, though this figure represents a marked improvement over a $69.4 million loss reported in 2023. This financial trajectory is indicative of its aggressive expansion and investment in advanced autonomous technology.</w:t>
      </w:r>
      <w:r/>
    </w:p>
    <w:p>
      <w:r/>
      <w:r>
        <w:t>The company's robust operations include a fleet of over 250 robotaxis, showcasing a commendable track record of more than 33.5 million kilometres of autonomous driving. Notably, this includes 3.9 million kilometres achieved entirely without a human driver, underlining Pony AI's position at the forefront of self-driving innovation.</w:t>
      </w:r>
      <w:r/>
    </w:p>
    <w:p>
      <w:r/>
      <w:r>
        <w:t>Despite the promising metrics and technological advancements, experts highlight that widespread deployment of robotaxis is still distant, with significant challenges remaining. The systems must grapple with issues like adverse weather conditions, complex urban intersections, and the erratic nature of pedestrian traffic, all of which necessitate further technological refinement and testing.</w:t>
      </w:r>
      <w:r/>
    </w:p>
    <w:p>
      <w:r/>
      <w:r>
        <w:t>Pony AI's IPO intends to trade shares under the ticker symbol “PONY” on the Nasdaq stock exchange. The specifics of the offering's size remain undisclosed at this stage. Leading financial institutions, including Goldman Sachs, BofA Securities, Deutsche Bank, Huatai Securities, and Tiger Brokers, have been tasked with underwriting the IPO, ensuring a solid backing for Pony AI's capital-raising efforts.</w:t>
      </w:r>
      <w:r/>
    </w:p>
    <w:p>
      <w:r/>
      <w:r>
        <w:t>This strategic step by Pony AI not only highlights the company's aspirations but also marks a broader trend of reintroducing Chinese innovation into U.S. markets, amidst a global environment that increasingly favours technological advancements in the realm of autonomous vehicles.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https://economictimes.indiatimes.com/tech/technology/chinese-robotaxi-firm-pony-ai-files-for-us-ipo/articleshow/114341777.cms</w:t>
        </w:r>
      </w:hyperlink>
      <w:r>
        <w:t xml:space="preserve"> - Corroborates Pony AI's filing for a U.S. IPO, financial growth, and operational details such as the fleet of robotaxis and autonomous driving mileage.</w:t>
      </w:r>
      <w:r/>
    </w:p>
    <w:p>
      <w:pPr>
        <w:pStyle w:val="ListNumber"/>
        <w:spacing w:line="240" w:lineRule="auto"/>
        <w:ind w:left="720"/>
      </w:pPr>
      <w:r/>
      <w:hyperlink r:id="rId11">
        <w:r>
          <w:rPr>
            <w:color w:val="0000EE"/>
            <w:u w:val="single"/>
          </w:rPr>
          <w:t>https://www.scmp.com/tech/big-tech/article/3282837/chinese-robotaxi-firm-pony-ai-files-us-ipo?module=latest&amp;pgtype=homepage</w:t>
        </w:r>
      </w:hyperlink>
      <w:r>
        <w:t xml:space="preserve"> - Supports the announcement of Pony AI's IPO, its financial performance, and the challenges in deploying robotaxis.</w:t>
      </w:r>
      <w:r/>
    </w:p>
    <w:p>
      <w:pPr>
        <w:pStyle w:val="ListNumber"/>
        <w:spacing w:line="240" w:lineRule="auto"/>
        <w:ind w:left="720"/>
      </w:pPr>
      <w:r/>
      <w:hyperlink r:id="rId12">
        <w:r>
          <w:rPr>
            <w:color w:val="0000EE"/>
            <w:u w:val="single"/>
          </w:rPr>
          <w:t>https://cnevpost.com/2024/10/18/pony-ai-files-for-us-ipo/</w:t>
        </w:r>
      </w:hyperlink>
      <w:r>
        <w:t xml:space="preserve"> - Provides details on Pony AI's IPO filing, its valuation, funding rounds, and operational scope including R&amp;D centers and countries of operation.</w:t>
      </w:r>
      <w:r/>
    </w:p>
    <w:p>
      <w:pPr>
        <w:pStyle w:val="ListNumber"/>
        <w:spacing w:line="240" w:lineRule="auto"/>
        <w:ind w:left="720"/>
      </w:pPr>
      <w:r/>
      <w:hyperlink r:id="rId13">
        <w:r>
          <w:rPr>
            <w:color w:val="0000EE"/>
            <w:u w:val="single"/>
          </w:rPr>
          <w:t>https://www.renaissancecapital.com/IPO-Center/News/107305/China-based-robotaxi-developer-Pony-AI-files-for-an-estimated-$300-million-</w:t>
        </w:r>
      </w:hyperlink>
      <w:r>
        <w:t xml:space="preserve"> - Corroborates the estimated size of the IPO, partnerships with OEMs, and the types of revenue generated by Pony AI.</w:t>
      </w:r>
      <w:r/>
    </w:p>
    <w:p>
      <w:pPr>
        <w:pStyle w:val="ListNumber"/>
        <w:spacing w:line="240" w:lineRule="auto"/>
        <w:ind w:left="720"/>
      </w:pPr>
      <w:r/>
      <w:hyperlink r:id="rId13">
        <w:r>
          <w:rPr>
            <w:color w:val="0000EE"/>
            <w:u w:val="single"/>
          </w:rPr>
          <w:t>https://www.renaissancecapital.com/IPO-Center/News/107305/China-based-robotaxi-developer-Pony-AI-files-for-an-estimated-$300-million-</w:t>
        </w:r>
      </w:hyperlink>
      <w:r>
        <w:t xml:space="preserve"> - Supports the listing on Nasdaq under the ticker symbol 'PONY' and the involvement of underwriters.</w:t>
      </w:r>
      <w:r/>
    </w:p>
    <w:p>
      <w:pPr>
        <w:pStyle w:val="ListNumber"/>
        <w:spacing w:line="240" w:lineRule="auto"/>
        <w:ind w:left="720"/>
      </w:pPr>
      <w:r/>
      <w:hyperlink r:id="rId10">
        <w:r>
          <w:rPr>
            <w:color w:val="0000EE"/>
            <w:u w:val="single"/>
          </w:rPr>
          <w:t>https://economictimes.indiatimes.com/tech/technology/chinese-robotaxi-firm-pony-ai-files-for-us-ipo/articleshow/114341777.cms</w:t>
        </w:r>
      </w:hyperlink>
      <w:r>
        <w:t xml:space="preserve"> - Details the broader context of Chinese companies returning to U.S. capital markets and recent successful listings by other Chinese firms.</w:t>
      </w:r>
      <w:r/>
    </w:p>
    <w:p>
      <w:pPr>
        <w:pStyle w:val="ListNumber"/>
        <w:spacing w:line="240" w:lineRule="auto"/>
        <w:ind w:left="720"/>
      </w:pPr>
      <w:r/>
      <w:hyperlink r:id="rId11">
        <w:r>
          <w:rPr>
            <w:color w:val="0000EE"/>
            <w:u w:val="single"/>
          </w:rPr>
          <w:t>https://www.scmp.com/tech/big-tech/article/3282837/chinese-robotaxi-firm-pony-ai-files-us-ipo?module=latest&amp;pgtype=homepage</w:t>
        </w:r>
      </w:hyperlink>
      <w:r>
        <w:t xml:space="preserve"> - Corroborates the financial growth of Pony AI, including revenue and net loss figures for the first half of 2024.</w:t>
      </w:r>
      <w:r/>
    </w:p>
    <w:p>
      <w:pPr>
        <w:pStyle w:val="ListNumber"/>
        <w:spacing w:line="240" w:lineRule="auto"/>
        <w:ind w:left="720"/>
      </w:pPr>
      <w:r/>
      <w:hyperlink r:id="rId12">
        <w:r>
          <w:rPr>
            <w:color w:val="0000EE"/>
            <w:u w:val="single"/>
          </w:rPr>
          <w:t>https://cnevpost.com/2024/10/18/pony-ai-files-for-us-ipo/</w:t>
        </w:r>
      </w:hyperlink>
      <w:r>
        <w:t xml:space="preserve"> - Provides information on the company's autonomous driving milestones, including the total and driverless mileage.</w:t>
      </w:r>
      <w:r/>
    </w:p>
    <w:p>
      <w:pPr>
        <w:pStyle w:val="ListNumber"/>
        <w:spacing w:line="240" w:lineRule="auto"/>
        <w:ind w:left="720"/>
      </w:pPr>
      <w:r/>
      <w:hyperlink r:id="rId13">
        <w:r>
          <w:rPr>
            <w:color w:val="0000EE"/>
            <w:u w:val="single"/>
          </w:rPr>
          <w:t>https://www.renaissancecapital.com/IPO-Center/News/107305/China-based-robotaxi-developer-Pony-AI-files-for-an-estimated-$300-million-</w:t>
        </w:r>
      </w:hyperlink>
      <w:r>
        <w:t xml:space="preserve"> - Supports the challenges in deploying robotaxis, such as adverse weather conditions and complex urban intersections.</w:t>
      </w:r>
      <w:r/>
    </w:p>
    <w:p>
      <w:pPr>
        <w:pStyle w:val="ListNumber"/>
        <w:spacing w:line="240" w:lineRule="auto"/>
        <w:ind w:left="720"/>
      </w:pPr>
      <w:r/>
      <w:hyperlink r:id="rId12">
        <w:r>
          <w:rPr>
            <w:color w:val="0000EE"/>
            <w:u w:val="single"/>
          </w:rPr>
          <w:t>https://cnevpost.com/2024/10/18/pony-ai-files-for-us-ipo/</w:t>
        </w:r>
      </w:hyperlink>
      <w:r>
        <w:t xml:space="preserve"> - Details the underwriters involved in the IPO and the company's plans to list on Nasdaq.</w:t>
      </w:r>
      <w:r/>
    </w:p>
    <w:p>
      <w:pPr>
        <w:pStyle w:val="ListNumber"/>
        <w:spacing w:line="240" w:lineRule="auto"/>
        <w:ind w:left="720"/>
      </w:pPr>
      <w:r/>
      <w:hyperlink r:id="rId14">
        <w:r>
          <w:rPr>
            <w:color w:val="0000EE"/>
            <w:u w:val="single"/>
          </w:rPr>
          <w:t>https://www.youtube.com/watch?v=</w:t>
        </w:r>
      </w:hyperlink>
      <w:hyperlink r:id="rId14">
        <w:r>
          <w:rPr>
            <w:color w:val="0000EE"/>
            <w:u w:val="single"/>
          </w:rPr>
          <w:t>4rjy2N</w:t>
        </w:r>
      </w:hyperlink>
      <w:hyperlink r:id="rId14">
        <w:r>
          <w:rPr>
            <w:color w:val="0000EE"/>
            <w:u w:val="single"/>
          </w:rPr>
          <w:t>-Qo</w:t>
        </w:r>
      </w:hyperlink>
      <w:r>
        <w:t xml:space="preserve"> - Corroborates Pony AI's funding history, operational scope, and the number of registered users for its robotaxi service.</w:t>
      </w:r>
      <w:r/>
    </w:p>
    <w:p>
      <w:pPr>
        <w:pStyle w:val="ListNumber"/>
        <w:spacing w:line="240" w:lineRule="auto"/>
        <w:ind w:left="720"/>
      </w:pPr>
      <w:r/>
      <w:hyperlink r:id="rId15">
        <w:r>
          <w:rPr>
            <w:color w:val="0000EE"/>
            <w:u w:val="single"/>
          </w:rPr>
          <w:t>https://evmagz.com/pony-ai-files-for-u-s-ipo-amid-renewed-investor-interest-in-autonomous-driving-sector/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conomictimes.indiatimes.com/tech/technology/chinese-robotaxi-firm-pony-ai-files-for-us-ipo/articleshow/114341777.cms" TargetMode="External"/><Relationship Id="rId11" Type="http://schemas.openxmlformats.org/officeDocument/2006/relationships/hyperlink" Target="https://www.scmp.com/tech/big-tech/article/3282837/chinese-robotaxi-firm-pony-ai-files-us-ipo?module=latest&amp;pgtype=homepage" TargetMode="External"/><Relationship Id="rId12" Type="http://schemas.openxmlformats.org/officeDocument/2006/relationships/hyperlink" Target="https://cnevpost.com/2024/10/18/pony-ai-files-for-us-ipo/" TargetMode="External"/><Relationship Id="rId13" Type="http://schemas.openxmlformats.org/officeDocument/2006/relationships/hyperlink" Target="https://www.renaissancecapital.com/IPO-Center/News/107305/China-based-robotaxi-developer-Pony-AI-files-for-an-estimated-$300-million-" TargetMode="External"/><Relationship Id="rId14" Type="http://schemas.openxmlformats.org/officeDocument/2006/relationships/hyperlink" Target="https://www.youtube.com/watch?v=_4rjy2N_-Qo" TargetMode="External"/><Relationship Id="rId15" Type="http://schemas.openxmlformats.org/officeDocument/2006/relationships/hyperlink" Target="https://evmagz.com/pony-ai-files-for-u-s-ipo-amid-renewed-investor-interest-in-autonomous-driving-secto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