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Proximal Energy forms partnership with Excelsior to enhance energy storage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Proximal Energy has announced a significant development in the renewable energy sector by forming a strategic partnership with Excelsior Energy Capital to advance energy storage solutions across the United States. On 15 October, both companies revealed a promising venture involving a 2-gigawatt-hour (GWh) pipeline of storage assets, although specifics of the individual projects remain under wraps.</w:t>
      </w:r>
      <w:r/>
    </w:p>
    <w:p>
      <w:r/>
      <w:r>
        <w:t>Proximal Energy, a nascent player in the field established this year, is helmed by CEO Rob van Haaren, who brings extensive experience from his previous roles as a utility-scale solar and storage analyst at First Solar and an artificial intelligence consultant. CTO Marcus Marosvari, formerly associated with renewable energy developer and independent power producer Clenera, complements this leadership team, underscoring the company's commitment to innovation and technology.</w:t>
      </w:r>
      <w:r/>
    </w:p>
    <w:p>
      <w:r/>
      <w:r>
        <w:t>The core of Proximal's offering is its pioneering solution, Agentic Asset Management. This platform, bolstered by cutting-edge generative AI models, offers asset managers and operations and maintenance (O&amp;M) providers an advanced tool for energy asset optimisation. Through AI 'agents' that digest comprehensive asset data—including user manuals, warranties, and contracts—stakeholders can proactively manage energy storage systems. These robotic agents are designed not only to detect underperformance events but also to compute crucial key performance indicator (KPI) metrics using time series data gathered at consistent intervals.</w:t>
      </w:r>
      <w:r/>
    </w:p>
    <w:p>
      <w:r/>
      <w:r>
        <w:t>Dan Rosenberg, asset management director at Excelsior Energy Capital, highlighted the potential impact of Proximal's AI-driven technology, noting that it would allow the company to efficiently handle its assets, mitigate operational risks, and maximize the potential of their energy storage projects.</w:t>
      </w:r>
      <w:r/>
    </w:p>
    <w:p>
      <w:r/>
      <w:r>
        <w:t>Contributing to this strategic initiative, Excelsior signed a notable supply agreement in July with Fluence, a leader in energy storage system integration, for 2.2GWh of Battery Energy Storage System (BESS) equipment. This equipment, featuring Fluence’s proprietary battery modules manufactured in Utah, is further enhanced by US-made battery cells from Envision AESC's Tennessee facility. These developments underscore Excelsior's strategy to capitalise on the domestic content bonus available through the Inflation Reduction Act (IRA) tax credit incentives, as these assets meet the requisite domestic manufacturing criteria.</w:t>
      </w:r>
      <w:r/>
    </w:p>
    <w:p>
      <w:r/>
      <w:r>
        <w:t>In tandem, Excelsior has secured a 2-gigawatt (GW) supply deal for solar photovoltaic (PV) modules with Heliene, a startup expanding its US manufacturing footprint to qualify for enhanced tax credits. This agreement, first unveiled in April, aligns with Excelsior's broader strategy of fostering a robust domestic clean energy supply chain.</w:t>
      </w:r>
      <w:r/>
    </w:p>
    <w:p>
      <w:r/>
      <w:r>
        <w:t>Excelsior Energy Capital’s proactive engagement in renewable ventures also includes the launch of its independent power producer (IPP) platform, Lydian Energy, in April. This new platform is dedicated to developing solar and battery storage projects throughout North America, reinforcing Excelsior's commitment to expanding its portfolio of sustainable energy solutions, which currently encompasses solar, wind, and energy storage assets.</w:t>
      </w:r>
      <w:r/>
    </w:p>
    <w:p>
      <w:r/>
      <w:r>
        <w:t>As digital technologies continue to shape the future of asset management and optimisation within the clean energy domain, particularly in battery storage, collaborations like that of Proximal and Excelsior exemplify how technological innovation can drive efficiency and sustainability in an increasingly complex regulatory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https://www.energy-storage.news/startup-proximal-energys-ai-agents-to-optimise-excelsior-energy-capitals-us-battery-storage-sites/</w:t>
        </w:r>
      </w:hyperlink>
      <w:r>
        <w:t xml:space="preserve"> - Corroborates the partnership between Proximal Energy and Excelsior Energy Capital, including the 2GWh pipeline of storage assets and the use of Proximal's AI agents.</w:t>
      </w:r>
      <w:r/>
    </w:p>
    <w:p>
      <w:pPr>
        <w:pStyle w:val="ListNumber"/>
        <w:spacing w:line="240" w:lineRule="auto"/>
        <w:ind w:left="720"/>
      </w:pPr>
      <w:r/>
      <w:hyperlink r:id="rId11">
        <w:r>
          <w:rPr>
            <w:color w:val="0000EE"/>
            <w:u w:val="single"/>
          </w:rPr>
          <w:t>https://www.solarpowerworldonline.com/2024/10/new-ai-powered-solar-asset-management/</w:t>
        </w:r>
      </w:hyperlink>
      <w:r>
        <w:t xml:space="preserve"> - Details the multiyear partnership and the role of Proximal's Agentic Asset Management platform in optimizing Excelsior's energy storage assets.</w:t>
      </w:r>
      <w:r/>
    </w:p>
    <w:p>
      <w:pPr>
        <w:pStyle w:val="ListNumber"/>
        <w:spacing w:line="240" w:lineRule="auto"/>
        <w:ind w:left="720"/>
      </w:pPr>
      <w:r/>
      <w:hyperlink r:id="rId12">
        <w:r>
          <w:rPr>
            <w:color w:val="0000EE"/>
            <w:u w:val="single"/>
          </w:rPr>
          <w:t>https://www.businesswire.com/news/home/20241015065424/en/Excelsior-Energy-Capital-and-Proximal-Energy-Enter-Multiyear-Agreement-for-AI-Powered-Asset-Management</w:t>
        </w:r>
      </w:hyperlink>
      <w:r>
        <w:t xml:space="preserve"> - Provides information on the partnership, including the use of generative AI models and the benefits of real-time monitoring and performance enhancement.</w:t>
      </w:r>
      <w:r/>
    </w:p>
    <w:p>
      <w:pPr>
        <w:pStyle w:val="ListNumber"/>
        <w:spacing w:line="240" w:lineRule="auto"/>
        <w:ind w:left="720"/>
      </w:pPr>
      <w:r/>
      <w:hyperlink r:id="rId10">
        <w:r>
          <w:rPr>
            <w:color w:val="0000EE"/>
            <w:u w:val="single"/>
          </w:rPr>
          <w:t>https://www.energy-storage.news/startup-proximal-energys-ai-agents-to-optimise-excelsior-energy-capitals-us-battery-storage-sites/</w:t>
        </w:r>
      </w:hyperlink>
      <w:r>
        <w:t xml:space="preserve"> - Outlines the background of Proximal Energy's CEO Rob van Haaren and CTO Marcus Marosvari, highlighting their experience in the field.</w:t>
      </w:r>
      <w:r/>
    </w:p>
    <w:p>
      <w:pPr>
        <w:pStyle w:val="ListNumber"/>
        <w:spacing w:line="240" w:lineRule="auto"/>
        <w:ind w:left="720"/>
      </w:pPr>
      <w:r/>
      <w:hyperlink r:id="rId11">
        <w:r>
          <w:rPr>
            <w:color w:val="0000EE"/>
            <w:u w:val="single"/>
          </w:rPr>
          <w:t>https://www.solarpowerworldonline.com/2024/10/new-ai-powered-solar-asset-management/</w:t>
        </w:r>
      </w:hyperlink>
      <w:r>
        <w:t xml:space="preserve"> - Explains the functionality of Proximal's Agentic Asset Management platform, including the analysis of time-series data and computation of KPI metrics.</w:t>
      </w:r>
      <w:r/>
    </w:p>
    <w:p>
      <w:pPr>
        <w:pStyle w:val="ListNumber"/>
        <w:spacing w:line="240" w:lineRule="auto"/>
        <w:ind w:left="720"/>
      </w:pPr>
      <w:r/>
      <w:hyperlink r:id="rId12">
        <w:r>
          <w:rPr>
            <w:color w:val="0000EE"/>
            <w:u w:val="single"/>
          </w:rPr>
          <w:t>https://www.businesswire.com/news/home/20241015065424/en/Excelsior-Energy-Capital-and-Proximal-Energy-Enter-Multiyear-Agreement-for-AI-Powered-Asset-Management</w:t>
        </w:r>
      </w:hyperlink>
      <w:r>
        <w:t xml:space="preserve"> - Quotes Dan Rosenberg on the potential impact of Proximal's AI-driven technology on Excelsior's asset management and risk mitigation.</w:t>
      </w:r>
      <w:r/>
    </w:p>
    <w:p>
      <w:pPr>
        <w:pStyle w:val="ListNumber"/>
        <w:spacing w:line="240" w:lineRule="auto"/>
        <w:ind w:left="720"/>
      </w:pPr>
      <w:r/>
      <w:hyperlink r:id="rId10">
        <w:r>
          <w:rPr>
            <w:color w:val="0000EE"/>
            <w:u w:val="single"/>
          </w:rPr>
          <w:t>https://www.energy-storage.news/startup-proximal-energys-ai-agents-to-optimise-excelsior-energy-capitals-us-battery-storage-sites/</w:t>
        </w:r>
      </w:hyperlink>
      <w:r>
        <w:t xml:space="preserve"> - Details the supply agreement between Excelsior and Fluence for 2.2GWh of BESS equipment, including domestic manufacturing and IRA tax credit incentives.</w:t>
      </w:r>
      <w:r/>
    </w:p>
    <w:p>
      <w:pPr>
        <w:pStyle w:val="ListNumber"/>
        <w:spacing w:line="240" w:lineRule="auto"/>
        <w:ind w:left="720"/>
      </w:pPr>
      <w:r/>
      <w:hyperlink r:id="rId13">
        <w:r>
          <w:rPr>
            <w:color w:val="0000EE"/>
            <w:u w:val="single"/>
          </w:rPr>
          <w:t>https://www.solarindustrymag.com/excelsior-proximal-partner-on-ai-powered-asset-management</w:t>
        </w:r>
      </w:hyperlink>
      <w:r>
        <w:t xml:space="preserve"> - Mentions the 2 GW supply deal for solar PV modules with Heliene and its alignment with Excelsior's domestic clean energy supply chain strategy.</w:t>
      </w:r>
      <w:r/>
    </w:p>
    <w:p>
      <w:pPr>
        <w:pStyle w:val="ListNumber"/>
        <w:spacing w:line="240" w:lineRule="auto"/>
        <w:ind w:left="720"/>
      </w:pPr>
      <w:r/>
      <w:hyperlink r:id="rId12">
        <w:r>
          <w:rPr>
            <w:color w:val="0000EE"/>
            <w:u w:val="single"/>
          </w:rPr>
          <w:t>https://www.businesswire.com/news/home/20241015065424/en/Excelsior-Energy-Capital-and-Proximal-Energy-Enter-Multiyear-Agreement-for-AI-Powered-Asset-Management</w:t>
        </w:r>
      </w:hyperlink>
      <w:r>
        <w:t xml:space="preserve"> - Discusses the launch of Lydian Energy, Excelsior's independent power producer platform, and its focus on developing solar and battery storage projects in North America.</w:t>
      </w:r>
      <w:r/>
    </w:p>
    <w:p>
      <w:pPr>
        <w:pStyle w:val="ListNumber"/>
        <w:spacing w:line="240" w:lineRule="auto"/>
        <w:ind w:left="720"/>
      </w:pPr>
      <w:r/>
      <w:hyperlink r:id="rId14">
        <w:r>
          <w:rPr>
            <w:color w:val="0000EE"/>
            <w:u w:val="single"/>
          </w:rPr>
          <w:t>https://www.linkedin.com/company/excelsior-energy-capital</w:t>
        </w:r>
      </w:hyperlink>
      <w:r>
        <w:t xml:space="preserve"> - Provides an overview of Excelsior Energy Capital's focus on renewable energy infrastructure investments and its portfolio of solar, wind, and energy storage assets.</w:t>
      </w:r>
      <w:r/>
    </w:p>
    <w:p>
      <w:pPr>
        <w:pStyle w:val="ListNumber"/>
        <w:spacing w:line="240" w:lineRule="auto"/>
        <w:ind w:left="720"/>
      </w:pPr>
      <w:r/>
      <w:hyperlink r:id="rId13">
        <w:r>
          <w:rPr>
            <w:color w:val="0000EE"/>
            <w:u w:val="single"/>
          </w:rPr>
          <w:t>https://www.solarindustrymag.com/excelsior-proximal-partner-on-ai-powered-asset-management</w:t>
        </w:r>
      </w:hyperlink>
      <w:r>
        <w:t xml:space="preserve"> - Highlights the broader context of digital technologies in asset management and optimization within the clean energy sector.</w:t>
      </w:r>
      <w:r/>
    </w:p>
    <w:p>
      <w:pPr>
        <w:pStyle w:val="ListNumber"/>
        <w:spacing w:line="240" w:lineRule="auto"/>
        <w:ind w:left="720"/>
      </w:pPr>
      <w:r/>
      <w:hyperlink r:id="rId10">
        <w:r>
          <w:rPr>
            <w:color w:val="0000EE"/>
            <w:u w:val="single"/>
          </w:rPr>
          <w:t>https://www.energy-storage.news/startup-proximal-energys-ai-agents-to-optimise-excelsior-energy-capitals-us-battery-storage-sites/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ergy-storage.news/startup-proximal-energys-ai-agents-to-optimise-excelsior-energy-capitals-us-battery-storage-sites/" TargetMode="External"/><Relationship Id="rId11" Type="http://schemas.openxmlformats.org/officeDocument/2006/relationships/hyperlink" Target="https://www.solarpowerworldonline.com/2024/10/new-ai-powered-solar-asset-management/" TargetMode="External"/><Relationship Id="rId12" Type="http://schemas.openxmlformats.org/officeDocument/2006/relationships/hyperlink" Target="https://www.businesswire.com/news/home/20241015065424/en/Excelsior-Energy-Capital-and-Proximal-Energy-Enter-Multiyear-Agreement-for-AI-Powered-Asset-Management" TargetMode="External"/><Relationship Id="rId13" Type="http://schemas.openxmlformats.org/officeDocument/2006/relationships/hyperlink" Target="https://www.solarindustrymag.com/excelsior-proximal-partner-on-ai-powered-asset-management" TargetMode="External"/><Relationship Id="rId14" Type="http://schemas.openxmlformats.org/officeDocument/2006/relationships/hyperlink" Target="https://www.linkedin.com/company/excelsior-energy-capit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