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ascendancy of iAsk AI: navigating the new era of search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Ascendancy of iAsk AI: Navigating the New Era of Search Technology</w:t>
      </w:r>
      <w:r/>
    </w:p>
    <w:p>
      <w:r/>
      <w:r>
        <w:t>In an era defined by rapid technological advancement, the digital frontier continues to evolve with artificial intelligence (AI) playing a pivotal role. Among the array of innovations making their mark, iAsk AI, an AI-powered search engine, is poised to achieve the remarkable milestone of half a billion searches. This accomplishment underscores a transformative shift in the way individuals engage with information in the digital age.</w:t>
      </w:r>
      <w:r/>
    </w:p>
    <w:p>
      <w:r/>
      <w:r>
        <w:rPr>
          <w:b/>
        </w:rPr>
        <w:t>Revolutionising Search with Context-Awareness</w:t>
      </w:r>
      <w:r/>
    </w:p>
    <w:p>
      <w:r/>
      <w:r>
        <w:t>Traditional search methods, which relied heavily on keyword input, are being reimagined by iAsk AI through the employment of advanced AI algorithms designed to comprehend the intent behind user queries. This next-generation search engine prioritises the context, enabling it to deliver responses that are akin to advice from an insightful companion rather than a mere computational output.</w:t>
      </w:r>
      <w:r/>
    </w:p>
    <w:p>
      <w:r/>
      <w:r>
        <w:t>As the digital landscape becomes increasingly saturated with information, the need for precision in retrieving desired content is more crucial than ever. This contextual expertise of iAsk AI has attracted a growing number of users, accelerating its journey to the half-billion search mark.</w:t>
      </w:r>
      <w:r/>
    </w:p>
    <w:p>
      <w:r/>
      <w:r>
        <w:rPr>
          <w:b/>
        </w:rPr>
        <w:t>A Generation’s Tool of Choice</w:t>
      </w:r>
      <w:r/>
    </w:p>
    <w:p>
      <w:r/>
      <w:r>
        <w:t>Particularly popular among Generation Z, a demographic at ease with digital interfaces and high technological standards, iAsk AI's success is attributed to its user-friendly design. Young users, who have grown up in a digitally native environment, find the platform aligns with their expectations for seamless and intelligent interaction with technology.</w:t>
      </w:r>
      <w:r/>
    </w:p>
    <w:p>
      <w:r/>
      <w:r>
        <w:t>In the realm of academia, where information overload is a persistent challenge, iAsk AI serves as a vital resource. It offers students rapid access to accurate information, from deciphering complex poetry for literature students to aiding physics students in their exploration of quantum mechanics. The platform’s ability to interlink diverse fields fosters a fertile ground for innovation and original thought among the tech-savvy youth.</w:t>
      </w:r>
      <w:r/>
    </w:p>
    <w:p>
      <w:r/>
      <w:r>
        <w:rPr>
          <w:b/>
        </w:rPr>
        <w:t>Broadening its Horizon</w:t>
      </w:r>
      <w:r/>
    </w:p>
    <w:p>
      <w:r/>
      <w:r>
        <w:t>The influence of iAsk AI isn’t confined to education alone. The search engine’s emergent role in the academic sphere is fostering discussions about future research methods, emphasising the importance of critical questioning and assessment of AI-generated information. Meanwhile, the technology sector is keenly monitoring iAsk AI’s progress, recognising its potential to spark a fresh wave of inventive AI search solutions.</w:t>
      </w:r>
      <w:r/>
    </w:p>
    <w:p>
      <w:r/>
      <w:r>
        <w:t>Beyond academia and tech, iAsk AI extends its utility to diverse sectors. Journalists leverage the AI’s capabilities to trawl large datasets for emerging news narratives, while healthcare professionals utilise AI tools to decipher complex medical information, potentially leading to significant advances in medical treatments. Most significantly, as AI like iAsk AI becomes more prevalent, there is potential for widespread access to the vast repository of human knowledge, potentially bridging language divides and democratising information.</w:t>
      </w:r>
      <w:r/>
    </w:p>
    <w:p>
      <w:r/>
      <w:r>
        <w:rPr>
          <w:b/>
        </w:rPr>
        <w:t>Towards a Smarter Digital Landscape</w:t>
      </w:r>
      <w:r/>
    </w:p>
    <w:p>
      <w:r/>
      <w:r>
        <w:t>As iAsk AI approaches its half-billion search milestone, it embodies a broader trend in AI development—machines that not only store and retrieve information but possess the capacity to understand and process it in meaningful ways. However, this technological evolution also prompts consideration of key issues such as maintaining information accuracy and neutrality, ensuring user privacy, and safeguarding against misuse of such powerful instruments.</w:t>
      </w:r>
      <w:r/>
    </w:p>
    <w:p>
      <w:r/>
      <w:r>
        <w:t>While these challenges remain to be navigated, the ascent of iAsk AI stands as a testament to the escalating demand for more intelligent and intuitive mechanisms through which humanity interacts with the digital realm. As these technologies continue to develop, they promise to reshape access to information, offering new possibilities for learning and discovery.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https://pulse2.com/iask-ai-answer-engine-company-raises-4-2-million/</w:t>
        </w:r>
      </w:hyperlink>
      <w:r>
        <w:t xml:space="preserve"> - Corroborates the achievement of 350 million searches and the goal to exceed half a billion searches by the end of 2024, as well as the seed funding and user demographics.</w:t>
      </w:r>
      <w:r/>
    </w:p>
    <w:p>
      <w:pPr>
        <w:pStyle w:val="ListNumber"/>
        <w:spacing w:line="240" w:lineRule="auto"/>
        <w:ind w:left="720"/>
      </w:pPr>
      <w:r/>
      <w:hyperlink r:id="rId11">
        <w:r>
          <w:rPr>
            <w:color w:val="0000EE"/>
            <w:u w:val="single"/>
          </w:rPr>
          <w:t>https://www.businesswire.com/news/home/20241002923947/en/iAsk---AI-Answer-Engine-Announces-4.2-Million-Seed-Financing-and-350M-Searches</w:t>
        </w:r>
      </w:hyperlink>
      <w:r>
        <w:t xml:space="preserve"> - Supports the information about the seed funding, the number of searches processed, and the soft-launch of the API for businesses and developers.</w:t>
      </w:r>
      <w:r/>
    </w:p>
    <w:p>
      <w:pPr>
        <w:pStyle w:val="ListNumber"/>
        <w:spacing w:line="240" w:lineRule="auto"/>
        <w:ind w:left="720"/>
      </w:pPr>
      <w:r/>
      <w:hyperlink r:id="rId12">
        <w:r>
          <w:rPr>
            <w:color w:val="0000EE"/>
            <w:u w:val="single"/>
          </w:rPr>
          <w:t>https://techbullion.com/iask-ai-search-engine-is-on-pace-to-surpass-half-a-billion-searches/</w:t>
        </w:r>
      </w:hyperlink>
      <w:r>
        <w:t xml:space="preserve"> - Details the context-aware AI search capabilities, the popularity among Gen Z, and the potential impact on various sectors such as academia, journalism, and healthcare.</w:t>
      </w:r>
      <w:r/>
    </w:p>
    <w:p>
      <w:pPr>
        <w:pStyle w:val="ListNumber"/>
        <w:spacing w:line="240" w:lineRule="auto"/>
        <w:ind w:left="720"/>
      </w:pPr>
      <w:r/>
      <w:hyperlink r:id="rId10">
        <w:r>
          <w:rPr>
            <w:color w:val="0000EE"/>
            <w:u w:val="single"/>
          </w:rPr>
          <w:t>https://pulse2.com/iask-ai-answer-engine-company-raises-4-2-million/</w:t>
        </w:r>
      </w:hyperlink>
      <w:r>
        <w:t xml:space="preserve"> - Explains how iAsk AI prioritizes the intent behind user queries using advanced AI algorithms, delivering responses akin to advice from an insightful companion.</w:t>
      </w:r>
      <w:r/>
    </w:p>
    <w:p>
      <w:pPr>
        <w:pStyle w:val="ListNumber"/>
        <w:spacing w:line="240" w:lineRule="auto"/>
        <w:ind w:left="720"/>
      </w:pPr>
      <w:r/>
      <w:hyperlink r:id="rId11">
        <w:r>
          <w:rPr>
            <w:color w:val="0000EE"/>
            <w:u w:val="single"/>
          </w:rPr>
          <w:t>https://www.businesswire.com/news/home/20241002923947/en/iAsk---AI-Answer-Engine-Announces-4.2-Million-Seed-Financing-and-350M-Searches</w:t>
        </w:r>
      </w:hyperlink>
      <w:r>
        <w:t xml:space="preserve"> - Highlights the user-friendly design and the platform's alignment with Gen Z's expectations for seamless and intelligent interaction with technology.</w:t>
      </w:r>
      <w:r/>
    </w:p>
    <w:p>
      <w:pPr>
        <w:pStyle w:val="ListNumber"/>
        <w:spacing w:line="240" w:lineRule="auto"/>
        <w:ind w:left="720"/>
      </w:pPr>
      <w:r/>
      <w:hyperlink r:id="rId12">
        <w:r>
          <w:rPr>
            <w:color w:val="0000EE"/>
            <w:u w:val="single"/>
          </w:rPr>
          <w:t>https://techbullion.com/iask-ai-search-engine-is-on-pace-to-surpass-half-a-billion-searches/</w:t>
        </w:r>
      </w:hyperlink>
      <w:r>
        <w:t xml:space="preserve"> - Discusses iAsk AI's role in academia, aiding students in accessing accurate information and fostering innovation and original thought.</w:t>
      </w:r>
      <w:r/>
    </w:p>
    <w:p>
      <w:pPr>
        <w:pStyle w:val="ListNumber"/>
        <w:spacing w:line="240" w:lineRule="auto"/>
        <w:ind w:left="720"/>
      </w:pPr>
      <w:r/>
      <w:hyperlink r:id="rId10">
        <w:r>
          <w:rPr>
            <w:color w:val="0000EE"/>
            <w:u w:val="single"/>
          </w:rPr>
          <w:t>https://pulse2.com/iask-ai-answer-engine-company-raises-4-2-million/</w:t>
        </w:r>
      </w:hyperlink>
      <w:r>
        <w:t xml:space="preserve"> - Mentions the influence of iAsk AI on future research methods and its potential to spark a new wave of AI search innovation in the tech sector.</w:t>
      </w:r>
      <w:r/>
    </w:p>
    <w:p>
      <w:pPr>
        <w:pStyle w:val="ListNumber"/>
        <w:spacing w:line="240" w:lineRule="auto"/>
        <w:ind w:left="720"/>
      </w:pPr>
      <w:r/>
      <w:hyperlink r:id="rId11">
        <w:r>
          <w:rPr>
            <w:color w:val="0000EE"/>
            <w:u w:val="single"/>
          </w:rPr>
          <w:t>https://www.businesswire.com/news/home/20241002923947/en/iAsk---AI-Answer-Engine-Announces-4.2-Million-Seed-Financing-and-350M-Searches</w:t>
        </w:r>
      </w:hyperlink>
      <w:r>
        <w:t xml:space="preserve"> - Details the use of iAsk AI by journalists to analyze large datasets and by healthcare professionals to interpret complex medical information.</w:t>
      </w:r>
      <w:r/>
    </w:p>
    <w:p>
      <w:pPr>
        <w:pStyle w:val="ListNumber"/>
        <w:spacing w:line="240" w:lineRule="auto"/>
        <w:ind w:left="720"/>
      </w:pPr>
      <w:r/>
      <w:hyperlink r:id="rId12">
        <w:r>
          <w:rPr>
            <w:color w:val="0000EE"/>
            <w:u w:val="single"/>
          </w:rPr>
          <w:t>https://techbullion.com/iask-ai-search-engine-is-on-pace-to-surpass-half-a-billion-searches/</w:t>
        </w:r>
      </w:hyperlink>
      <w:r>
        <w:t xml:space="preserve"> - Explains the potential of iAsk AI to democratize access to human knowledge, bridge language barriers, and reshape how people interact with the digital realm.</w:t>
      </w:r>
      <w:r/>
    </w:p>
    <w:p>
      <w:pPr>
        <w:pStyle w:val="ListNumber"/>
        <w:spacing w:line="240" w:lineRule="auto"/>
        <w:ind w:left="720"/>
      </w:pPr>
      <w:r/>
      <w:hyperlink r:id="rId10">
        <w:r>
          <w:rPr>
            <w:color w:val="0000EE"/>
            <w:u w:val="single"/>
          </w:rPr>
          <w:t>https://pulse2.com/iask-ai-answer-engine-company-raises-4-2-million/</w:t>
        </w:r>
      </w:hyperlink>
      <w:r>
        <w:t xml:space="preserve"> - Addresses the broader trend in AI development where machines understand and process information in meaningful ways, and the need to ensure accuracy, neutrality, and user privacy.</w:t>
      </w:r>
      <w:r/>
    </w:p>
    <w:p>
      <w:pPr>
        <w:pStyle w:val="ListNumber"/>
        <w:spacing w:line="240" w:lineRule="auto"/>
        <w:ind w:left="720"/>
      </w:pPr>
      <w:r/>
      <w:hyperlink r:id="rId11">
        <w:r>
          <w:rPr>
            <w:color w:val="0000EE"/>
            <w:u w:val="single"/>
          </w:rPr>
          <w:t>https://www.businesswire.com/news/home/20241002923947/en/iAsk---AI-Answer-Engine-Announces-4.2-Million-Seed-Financing-and-350M-Searches</w:t>
        </w:r>
      </w:hyperlink>
      <w:r>
        <w:t xml:space="preserve"> - Supports the overall ascent of iAsk AI as a testament to the demand for more intelligent and intuitive mechanisms for interacting with the digital realm.</w:t>
      </w:r>
      <w:r/>
    </w:p>
    <w:p>
      <w:pPr>
        <w:pStyle w:val="ListNumber"/>
        <w:spacing w:line="240" w:lineRule="auto"/>
        <w:ind w:left="720"/>
      </w:pPr>
      <w:r/>
      <w:hyperlink r:id="rId12">
        <w:r>
          <w:rPr>
            <w:color w:val="0000EE"/>
            <w:u w:val="single"/>
          </w:rPr>
          <w:t>https://techbullion.com/iask-ai-search-engine-is-on-pace-to-surpass-half-a-billion-searches/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ulse2.com/iask-ai-answer-engine-company-raises-4-2-million/" TargetMode="External"/><Relationship Id="rId11" Type="http://schemas.openxmlformats.org/officeDocument/2006/relationships/hyperlink" Target="https://www.businesswire.com/news/home/20241002923947/en/iAsk---AI-Answer-Engine-Announces-4.2-Million-Seed-Financing-and-350M-Searches" TargetMode="External"/><Relationship Id="rId12" Type="http://schemas.openxmlformats.org/officeDocument/2006/relationships/hyperlink" Target="https://techbullion.com/iask-ai-search-engine-is-on-pace-to-surpass-half-a-billion-search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