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TSMC's earnings boost signals strong position in semiconductor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market movements, Taiwan Semiconductor Manufacturing Company (TSMC) has demonstrated notable performance, showcasing its pivotal role within the semiconductor industry. As the world's leading semiconductor foundry, TSMC's latest earnings report has exceeded the often confidential 'whisper numbers'—informal profit forecasts shared by analysts with select clients—leading to a bullish breakout in its stock. This breakout, if sustained, can transform previous resistance levels into new support zones, indicating potential for further growth. This development is of particular interest to stakeholders of tech giants like NVIDIA Corp and Apple Inc, as TSMC is a significant chip supplier for both companies.</w:t>
      </w:r>
      <w:r/>
    </w:p>
    <w:p>
      <w:r/>
      <w:r>
        <w:t>TSMC's position is further bolstered by its strategic alignment with artificial intelligence advancements—a factor contributing to its ongoing success in a rapidly evolving tech landscape. Analytics suggest that TSMC may be more intricately linked to the AI sector than some of its competitors, such as ASML Holding NV. While ASML recently shared its earnings, TSMC's leveraged position in AI, particularly through partnerships with NVIDIA, points to a promising trajectory.</w:t>
      </w:r>
      <w:r/>
    </w:p>
    <w:p>
      <w:r/>
      <w:r>
        <w:t>On a broader economic scale, the United States is experiencing a slight resurgence in consumer spending, as indicated by a 0.4% increase in headline retail sales for recent months. This uptick follows a period of caution, diverging from the expected 0.2% decrease suggested by consensus forecasts. Notably, retail sales excluding the auto sector rose by 0.5%, surpassing expectations of a 0.1% gain. Concurrently, initial jobless claims fell to 241,000 from a projected 270,000, propelling bond yields downward amidst strong economic data.</w:t>
      </w:r>
      <w:r/>
    </w:p>
    <w:p>
      <w:r/>
      <w:r>
        <w:t>These figures come amid ongoing assessments of the Federal Reserve's monetary policy, particularly the effects of their recent 50 basis point interest rate reduction. Experts, including those at The Arora Report, had advocated for a more conservative 25 basis point cut, arguing that existing data did not support a larger adjustment. The current economic indicators are seen by some analysts as validation of their prior assessments.</w:t>
      </w:r>
      <w:r/>
    </w:p>
    <w:p>
      <w:r/>
      <w:r>
        <w:t>In other market movements, notable declines are seen in healthcare stocks such as Elevance Health Inc, down approximately 15% following disappointing earnings. This drop mirrors earlier reports from UnitedHealth Group Inc, which cited rising medical costs.</w:t>
      </w:r>
      <w:r/>
    </w:p>
    <w:p>
      <w:r/>
      <w:r>
        <w:t>Meanwhile, market interest remains high in some of the most influential tech stocks, colloquially known as the 'Magnificent Seven'. Stocks like Amazon, Nvidia, Microsoft, Meta Platforms, Tesla, and Apple continue to attract positive money flows in early trading sessions.</w:t>
      </w:r>
      <w:r/>
    </w:p>
    <w:p>
      <w:r/>
      <w:r>
        <w:t>Investor strategies are being tailored with an emphasis on maintaining a balanced approach. For those adhering to a traditional 60/40 portfolio of stocks to bonds, the current guidance shifts slightly towards short-term and high-quality bond investments, reflecting the prevailing fiscal environment.</w:t>
      </w:r>
      <w:r/>
    </w:p>
    <w:p>
      <w:r/>
      <w:r>
        <w:t>Finally, cryptocurrency markets are also seeing activity, with Bitcoin attracting interest amidst political speculations. Investors' focus remains on maintaining a robust yet flexible position, ensuring capital is available to seize emerging opportunities without overcommitting to volatile market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https://www.statista.com/topics/7097/taiwan-semiconductor-manufacturing-company/</w:t>
        </w:r>
      </w:hyperlink>
      <w:r>
        <w:t xml:space="preserve"> - Corroborates TSMC's role as the world's leading semiconductor foundry and its significant market share.</w:t>
      </w:r>
      <w:r/>
    </w:p>
    <w:p>
      <w:pPr>
        <w:pStyle w:val="ListNumber"/>
        <w:spacing w:line="240" w:lineRule="auto"/>
        <w:ind w:left="720"/>
      </w:pPr>
      <w:r/>
      <w:hyperlink r:id="rId11">
        <w:r>
          <w:rPr>
            <w:color w:val="0000EE"/>
            <w:u w:val="single"/>
          </w:rPr>
          <w:t>https://investor.tsmc.com/static/annualReports/2023/english/index.html</w:t>
        </w:r>
      </w:hyperlink>
      <w:r>
        <w:t xml:space="preserve"> - Supports TSMC's latest financial performance and its position in the semiconductor industry, including its customer base and technological advancements.</w:t>
      </w:r>
      <w:r/>
    </w:p>
    <w:p>
      <w:pPr>
        <w:pStyle w:val="ListNumber"/>
        <w:spacing w:line="240" w:lineRule="auto"/>
        <w:ind w:left="720"/>
      </w:pPr>
      <w:r/>
      <w:hyperlink r:id="rId12">
        <w:r>
          <w:rPr>
            <w:color w:val="0000EE"/>
            <w:u w:val="single"/>
          </w:rPr>
          <w:t>https://simplywall.st/stocks/us/semiconductors/nyse-tsm/taiwan-semiconductor-manufacturing/past</w:t>
        </w:r>
      </w:hyperlink>
      <w:r>
        <w:t xml:space="preserve"> - Provides details on TSMC's earnings growth, revenue, and financial metrics, aligning with its strong performance and market position.</w:t>
      </w:r>
      <w:r/>
    </w:p>
    <w:p>
      <w:pPr>
        <w:pStyle w:val="ListNumber"/>
        <w:spacing w:line="240" w:lineRule="auto"/>
        <w:ind w:left="720"/>
      </w:pPr>
      <w:r/>
      <w:hyperlink r:id="rId13">
        <w:r>
          <w:rPr>
            <w:color w:val="0000EE"/>
            <w:u w:val="single"/>
          </w:rPr>
          <w:t>https://www.kavout.com/market-lens/is-taiwan-semiconductor-still-a-buy-despite-short-term-risks</w:t>
        </w:r>
      </w:hyperlink>
      <w:r>
        <w:t xml:space="preserve"> - Highlights TSMC's strategic alignment with AI advancements and its significant market share, as well as its growth prospects and financial health.</w:t>
      </w:r>
      <w:r/>
    </w:p>
    <w:p>
      <w:pPr>
        <w:pStyle w:val="ListNumber"/>
        <w:spacing w:line="240" w:lineRule="auto"/>
        <w:ind w:left="720"/>
      </w:pPr>
      <w:r/>
      <w:hyperlink r:id="rId14">
        <w:r>
          <w:rPr>
            <w:color w:val="0000EE"/>
            <w:u w:val="single"/>
          </w:rPr>
          <w:t>https://finance.yahoo.com/news/tsmc-q3-2024-financial-surge-102714393.html</w:t>
        </w:r>
      </w:hyperlink>
      <w:r>
        <w:t xml:space="preserve"> - Corroborates TSMC's strong Q3 2024 financial performance, including the 39% increase in revenue and 54.2% increase in net income.</w:t>
      </w:r>
      <w:r/>
    </w:p>
    <w:p>
      <w:pPr>
        <w:pStyle w:val="ListNumber"/>
        <w:spacing w:line="240" w:lineRule="auto"/>
        <w:ind w:left="720"/>
      </w:pPr>
      <w:r/>
      <w:hyperlink r:id="rId10">
        <w:r>
          <w:rPr>
            <w:color w:val="0000EE"/>
            <w:u w:val="single"/>
          </w:rPr>
          <w:t>https://www.statista.com/topics/7097/taiwan-semiconductor-manufacturing-company/</w:t>
        </w:r>
      </w:hyperlink>
      <w:r>
        <w:t xml:space="preserve"> - Details TSMC's role as a significant chip supplier for tech giants like NVIDIA and Apple.</w:t>
      </w:r>
      <w:r/>
    </w:p>
    <w:p>
      <w:pPr>
        <w:pStyle w:val="ListNumber"/>
        <w:spacing w:line="240" w:lineRule="auto"/>
        <w:ind w:left="720"/>
      </w:pPr>
      <w:r/>
      <w:hyperlink r:id="rId13">
        <w:r>
          <w:rPr>
            <w:color w:val="0000EE"/>
            <w:u w:val="single"/>
          </w:rPr>
          <w:t>https://www.kavout.com/market-lens/is-taiwan-semiconductor-still-a-buy-despite-short-term-risks</w:t>
        </w:r>
      </w:hyperlink>
      <w:r>
        <w:t xml:space="preserve"> - Discusses TSMC's leveraged position in the AI sector, particularly through partnerships with NVIDIA.</w:t>
      </w:r>
      <w:r/>
    </w:p>
    <w:p>
      <w:pPr>
        <w:pStyle w:val="ListNumber"/>
        <w:spacing w:line="240" w:lineRule="auto"/>
        <w:ind w:left="720"/>
      </w:pPr>
      <w:r/>
      <w:hyperlink r:id="rId15">
        <w:r>
          <w:rPr>
            <w:color w:val="0000EE"/>
            <w:u w:val="single"/>
          </w:rPr>
          <w:t>https://www.bloomberg.com/markets/economic-calendar</w:t>
        </w:r>
      </w:hyperlink>
      <w:r>
        <w:t xml:space="preserve"> - Provides data on recent retail sales and jobless claims in the United States, supporting the economic indicators mentioned.</w:t>
      </w:r>
      <w:r/>
    </w:p>
    <w:p>
      <w:pPr>
        <w:pStyle w:val="ListNumber"/>
        <w:spacing w:line="240" w:lineRule="auto"/>
        <w:ind w:left="720"/>
      </w:pPr>
      <w:r/>
      <w:hyperlink r:id="rId16">
        <w:r>
          <w:rPr>
            <w:color w:val="0000EE"/>
            <w:u w:val="single"/>
          </w:rPr>
          <w:t>https://www.reuters.com/markets/us/us-retail-sales-rise-more-than-expected-september-2024-10-15/</w:t>
        </w:r>
      </w:hyperlink>
      <w:r>
        <w:t xml:space="preserve"> - Corroborates the increase in headline retail sales and the decrease in initial jobless claims, reflecting the economic resurgence.</w:t>
      </w:r>
      <w:r/>
    </w:p>
    <w:p>
      <w:pPr>
        <w:pStyle w:val="ListNumber"/>
        <w:spacing w:line="240" w:lineRule="auto"/>
        <w:ind w:left="720"/>
      </w:pPr>
      <w:r/>
      <w:hyperlink r:id="rId17">
        <w:r>
          <w:rPr>
            <w:color w:val="0000EE"/>
            <w:u w:val="single"/>
          </w:rPr>
          <w:t>https://www.cnbc.com/2024/10/17/federal-reserve-interest-rate-decision.html</w:t>
        </w:r>
      </w:hyperlink>
      <w:r>
        <w:t xml:space="preserve"> - Discusses the Federal Reserve's monetary policy and the effects of the recent interest rate reduction.</w:t>
      </w:r>
      <w:r/>
    </w:p>
    <w:p>
      <w:pPr>
        <w:pStyle w:val="ListNumber"/>
        <w:spacing w:line="240" w:lineRule="auto"/>
        <w:ind w:left="720"/>
      </w:pPr>
      <w:r/>
      <w:hyperlink r:id="rId18">
        <w:r>
          <w:rPr>
            <w:color w:val="0000EE"/>
            <w:u w:val="single"/>
          </w:rPr>
          <w:t>https://finance.yahoo.com/news/market-movers-october-17-2024-110000111.html</w:t>
        </w:r>
      </w:hyperlink>
      <w:r>
        <w:t xml:space="preserve"> - Provides updates on market movements, including declines in healthcare stocks and interest in influential tech stocks.</w:t>
      </w:r>
      <w:r/>
    </w:p>
    <w:p>
      <w:pPr>
        <w:pStyle w:val="ListNumber"/>
        <w:spacing w:line="240" w:lineRule="auto"/>
        <w:ind w:left="720"/>
      </w:pPr>
      <w:r/>
      <w:hyperlink r:id="rId19">
        <w:r>
          <w:rPr>
            <w:color w:val="0000EE"/>
            <w:u w:val="single"/>
          </w:rPr>
          <w:t>https://www.benzinga.com/general/market-summary/24/10/41385390/ai-chip-manufacturer-breaks-out-nvidia-may-be-next-consumer-splurges-fed-spiked-the-punch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tista.com/topics/7097/taiwan-semiconductor-manufacturing-company/" TargetMode="External"/><Relationship Id="rId11" Type="http://schemas.openxmlformats.org/officeDocument/2006/relationships/hyperlink" Target="https://investor.tsmc.com/static/annualReports/2023/english/index.html" TargetMode="External"/><Relationship Id="rId12" Type="http://schemas.openxmlformats.org/officeDocument/2006/relationships/hyperlink" Target="https://simplywall.st/stocks/us/semiconductors/nyse-tsm/taiwan-semiconductor-manufacturing/past" TargetMode="External"/><Relationship Id="rId13" Type="http://schemas.openxmlformats.org/officeDocument/2006/relationships/hyperlink" Target="https://www.kavout.com/market-lens/is-taiwan-semiconductor-still-a-buy-despite-short-term-risks" TargetMode="External"/><Relationship Id="rId14" Type="http://schemas.openxmlformats.org/officeDocument/2006/relationships/hyperlink" Target="https://finance.yahoo.com/news/tsmc-q3-2024-financial-surge-102714393.html" TargetMode="External"/><Relationship Id="rId15" Type="http://schemas.openxmlformats.org/officeDocument/2006/relationships/hyperlink" Target="https://www.bloomberg.com/markets/economic-calendar" TargetMode="External"/><Relationship Id="rId16" Type="http://schemas.openxmlformats.org/officeDocument/2006/relationships/hyperlink" Target="https://www.reuters.com/markets/us/us-retail-sales-rise-more-than-expected-september-2024-10-15/" TargetMode="External"/><Relationship Id="rId17" Type="http://schemas.openxmlformats.org/officeDocument/2006/relationships/hyperlink" Target="https://www.cnbc.com/2024/10/17/federal-reserve-interest-rate-decision.html" TargetMode="External"/><Relationship Id="rId18" Type="http://schemas.openxmlformats.org/officeDocument/2006/relationships/hyperlink" Target="https://finance.yahoo.com/news/market-movers-october-17-2024-110000111.html" TargetMode="External"/><Relationship Id="rId19" Type="http://schemas.openxmlformats.org/officeDocument/2006/relationships/hyperlink" Target="https://www.benzinga.com/general/market-summary/24/10/41385390/ai-chip-manufacturer-breaks-out-nvidia-may-be-next-consumer-splurges-fed-spiked-the-p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