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UAE firms launch satellite-enabled AI solution for oil and gas sector</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a significant technological leap for the oil and gas sector, two companies in the United Arab Emirates (UAE) have joined forces to launch a cutting-edge satellite-enabled artificial intelligence (AI) solution. This collaboration between AI innovator nybl and UAE's AI-driven space technology firm Space42 aims to revolutionise how oil and gas companies manage their operations by leveraging advanced AI and satellite communications technology.</w:t>
      </w:r>
      <w:r/>
    </w:p>
    <w:p>
      <w:r/>
      <w:r>
        <w:t>The newly developed solution, unveiled by Thuraya, Space42's satellite mobility division, is designed to enhance the efficiency and productivity of oil wells. Central to the solution is its ability to predict potential failures in Electrical Submersible Pumps (ESP), a common component used to lift oil from wells. By providing real-time insights and predictive analytics, the AI technology enables companies to undertake pre-emptive maintenance, thereby reducing costly downtime and maintaining production flow.</w:t>
      </w:r>
      <w:r/>
    </w:p>
    <w:p>
      <w:r/>
      <w:r>
        <w:t xml:space="preserve">Over a six-month period, the AI solution was successfully implemented on 27 oil wells, showcasing its capability to significantly improve operational metrics. According to Thuraya, the implementation of this technology can extend the lifespan of pumps by 20 to 30 percent, boost oil production by approximately five percent, and enhance the efficiency of operating wells by predicting failures that are not yet evident through existing monitoring systems. </w:t>
      </w:r>
      <w:r/>
    </w:p>
    <w:p>
      <w:r/>
      <w:r>
        <w:t>The agreement between nybl and Space42 not only aligns with nybl's strategic growth plans but also complements Space42's vision of utilising space technology to drive innovation and efficiency in various sectors. Sulaiman Al Ali, CEO of Thuraya, expressed pride in spearheading AI-powered satellite communication solutions that allow the oil and gas industry to make informed decisions, thus enhancing operational efficiencies. As Space42 advances, Al Ali highlighted the ongoing commitment to providing accurate and reliable communication solutions to ensure seamless connectivity and real-time data transmission worldwide.</w:t>
      </w:r>
      <w:r/>
    </w:p>
    <w:p>
      <w:r/>
      <w:r>
        <w:t>Noor Alnahhas, co-founder and CEO of nybl, emphasized the importance of such innovations in bolstering UAE's technological capabilities and contributing to regional economic and technological development. The collaboration with Thuraya provides a platform to harness the combined strengths and synergies of both entities, thereby offering transformative AI-powered solutions across various industries on a global scale.</w:t>
      </w:r>
      <w:r/>
    </w:p>
    <w:p>
      <w:r/>
      <w:r>
        <w:t>Thuraya, established in 1997 and a key subsidiary of the UAE-based Al Yah Satellite Communications Company P.J.S.C. (Yahsat), continues to be a pioneer in providing mobile satellite services across multiple sectors. The recent listing of Space42 on the Abu Dhabi Securities Exchange (ADX) following the merger of Bayanat and Yahsat marks a significant milestone. This amalgamation enables Space42 to integrate advanced geospatial analytics with top-tier satellite communications, strengthening its position to meet the evolving demands of the global SpaceTech industry.</w:t>
      </w:r>
      <w:r/>
    </w:p>
    <w:p>
      <w:r/>
      <w:r>
        <w:t>The satellite-enabled AI solution from nybl and Space42 represents a forward-thinking approach to addressing the challenges faced by the oil and gas sector, offering the promise of improved operational efficiencies and prolonged equipment lifespans. This strategic partnership is expected to cater to the growing need for advanced, data-driven decision-making resources within the industry.</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https://www.broadcastprome.com/news/satellite/space42-and-nybl-partner-on-ai-solution-for-og-industry/</w:t>
        </w:r>
      </w:hyperlink>
      <w:r>
        <w:t xml:space="preserve"> - Corroborates the partnership between Space42 and nybl to launch a satellite-enabled AI solution for the oil and gas industry, focusing on predicting potential failures of Electrical Submersible Pumps (ESP).</w:t>
      </w:r>
      <w:r/>
    </w:p>
    <w:p>
      <w:pPr>
        <w:pStyle w:val="ListNumber"/>
        <w:spacing w:line="240" w:lineRule="auto"/>
        <w:ind w:left="720"/>
      </w:pPr>
      <w:r/>
      <w:hyperlink r:id="rId11">
        <w:r>
          <w:rPr>
            <w:color w:val="0000EE"/>
            <w:u w:val="single"/>
          </w:rPr>
          <w:t>https://www.satelliteevolution.com/post/space42-and-nybl-unveil-revolutionary-ai-solution-to-boost-efficiency-and-productivity-in-oil-and-ga</w:t>
        </w:r>
      </w:hyperlink>
      <w:r>
        <w:t xml:space="preserve"> - Details the certification process over six months on 27 oil wells using the Thuraya satellite network and the benefits of the AI solution, including extended pump lifespan and increased oil production.</w:t>
      </w:r>
      <w:r/>
    </w:p>
    <w:p>
      <w:pPr>
        <w:pStyle w:val="ListNumber"/>
        <w:spacing w:line="240" w:lineRule="auto"/>
        <w:ind w:left="720"/>
      </w:pPr>
      <w:r/>
      <w:hyperlink r:id="rId12">
        <w:r>
          <w:rPr>
            <w:color w:val="0000EE"/>
            <w:u w:val="single"/>
          </w:rPr>
          <w:t>https://www.satellitetoday.com/connectivity/2024/10/16/space42-and-nybl-partner-on-ai-solution-for-oil-and-gas-industry/</w:t>
        </w:r>
      </w:hyperlink>
      <w:r>
        <w:t xml:space="preserve"> - Supports the information about the AI solution's ability to predict ESP failures, reduce downtime, and enhance operational efficiency in the oil and gas sector.</w:t>
      </w:r>
      <w:r/>
    </w:p>
    <w:p>
      <w:pPr>
        <w:pStyle w:val="ListNumber"/>
        <w:spacing w:line="240" w:lineRule="auto"/>
        <w:ind w:left="720"/>
      </w:pPr>
      <w:r/>
      <w:hyperlink r:id="rId13">
        <w:r>
          <w:rPr>
            <w:color w:val="0000EE"/>
            <w:u w:val="single"/>
          </w:rPr>
          <w:t>https://www.healthandsafetyinternational.com/article/1892559/satellite-enabled-ai-solutions-optimise-uaes-oil-gas-sector</w:t>
        </w:r>
      </w:hyperlink>
      <w:r>
        <w:t xml:space="preserve"> - Provides details on the real-time intelligence and predictive analytics offered by the AI solution, as well as its impact on operational metrics and equipment lifespan.</w:t>
      </w:r>
      <w:r/>
    </w:p>
    <w:p>
      <w:pPr>
        <w:pStyle w:val="ListNumber"/>
        <w:spacing w:line="240" w:lineRule="auto"/>
        <w:ind w:left="720"/>
      </w:pPr>
      <w:r/>
      <w:hyperlink r:id="rId10">
        <w:r>
          <w:rPr>
            <w:color w:val="0000EE"/>
            <w:u w:val="single"/>
          </w:rPr>
          <w:t>https://www.broadcastprome.com/news/satellite/space42-and-nybl-partner-on-ai-solution-for-og-industry/</w:t>
        </w:r>
      </w:hyperlink>
      <w:r>
        <w:t xml:space="preserve"> - Explains the alignment of the partnership with nybl's strategic growth plans and Space42's vision for using space technology to drive innovation across various sectors.</w:t>
      </w:r>
      <w:r/>
    </w:p>
    <w:p>
      <w:pPr>
        <w:pStyle w:val="ListNumber"/>
        <w:spacing w:line="240" w:lineRule="auto"/>
        <w:ind w:left="720"/>
      </w:pPr>
      <w:r/>
      <w:hyperlink r:id="rId11">
        <w:r>
          <w:rPr>
            <w:color w:val="0000EE"/>
            <w:u w:val="single"/>
          </w:rPr>
          <w:t>https://www.satelliteevolution.com/post/space42-and-nybl-unveil-revolutionary-ai-solution-to-boost-efficiency-and-productivity-in-oil-and-ga</w:t>
        </w:r>
      </w:hyperlink>
      <w:r>
        <w:t xml:space="preserve"> - Quotes Sulaiman Al Ali, CEO of Thuraya, on the pride in developing AI-powered satellite communication solutions and the commitment to providing reliable communication solutions.</w:t>
      </w:r>
      <w:r/>
    </w:p>
    <w:p>
      <w:pPr>
        <w:pStyle w:val="ListNumber"/>
        <w:spacing w:line="240" w:lineRule="auto"/>
        <w:ind w:left="720"/>
      </w:pPr>
      <w:r/>
      <w:hyperlink r:id="rId12">
        <w:r>
          <w:rPr>
            <w:color w:val="0000EE"/>
            <w:u w:val="single"/>
          </w:rPr>
          <w:t>https://www.satellitetoday.com/connectivity/2024/10/16/space42-and-nybl-partner-on-ai-solution-for-oil-and-gas-industry/</w:t>
        </w:r>
      </w:hyperlink>
      <w:r>
        <w:t xml:space="preserve"> - Highlights Noor Alnahhas's statement on the importance of the collaboration in bolstering UAE's technological capabilities and contributing to regional development.</w:t>
      </w:r>
      <w:r/>
    </w:p>
    <w:p>
      <w:pPr>
        <w:pStyle w:val="ListNumber"/>
        <w:spacing w:line="240" w:lineRule="auto"/>
        <w:ind w:left="720"/>
      </w:pPr>
      <w:r/>
      <w:hyperlink r:id="rId13">
        <w:r>
          <w:rPr>
            <w:color w:val="0000EE"/>
            <w:u w:val="single"/>
          </w:rPr>
          <w:t>https://www.healthandsafetyinternational.com/article/1892559/satellite-enabled-ai-solutions-optimise-uaes-oil-gas-sector</w:t>
        </w:r>
      </w:hyperlink>
      <w:r>
        <w:t xml:space="preserve"> - Details Thuraya's role as a pioneer in mobile satellite services and its integration with Space42 following the merger of Bayanat and Yahsat.</w:t>
      </w:r>
      <w:r/>
    </w:p>
    <w:p>
      <w:pPr>
        <w:pStyle w:val="ListNumber"/>
        <w:spacing w:line="240" w:lineRule="auto"/>
        <w:ind w:left="720"/>
      </w:pPr>
      <w:r/>
      <w:hyperlink r:id="rId14">
        <w:r>
          <w:rPr>
            <w:color w:val="0000EE"/>
            <w:u w:val="single"/>
          </w:rPr>
          <w:t>https://www.g42.ai/resources/news/bayanat-and-yahsat-boards-recommend-merger-create-ai-powered-space-technology-champion-global-reach-2</w:t>
        </w:r>
      </w:hyperlink>
      <w:r>
        <w:t xml:space="preserve"> - Explains the merger between Bayanat and Yahsat to form Space42, enabling the integration of advanced geospatial analytics with top-tier satellite communications.</w:t>
      </w:r>
      <w:r/>
    </w:p>
    <w:p>
      <w:pPr>
        <w:pStyle w:val="ListNumber"/>
        <w:spacing w:line="240" w:lineRule="auto"/>
        <w:ind w:left="720"/>
      </w:pPr>
      <w:r/>
      <w:hyperlink r:id="rId14">
        <w:r>
          <w:rPr>
            <w:color w:val="0000EE"/>
            <w:u w:val="single"/>
          </w:rPr>
          <w:t>https://www.g42.ai/resources/news/bayanat-and-yahsat-boards-recommend-merger-create-ai-powered-space-technology-champion-global-reach-2</w:t>
        </w:r>
      </w:hyperlink>
      <w:r>
        <w:t xml:space="preserve"> - Provides information on the listing of Space42 on the Abu Dhabi Securities Exchange (ADX) and its implications for the global SpaceTech industry.</w:t>
      </w:r>
      <w:r/>
    </w:p>
    <w:p>
      <w:pPr>
        <w:pStyle w:val="ListNumber"/>
        <w:spacing w:line="240" w:lineRule="auto"/>
        <w:ind w:left="720"/>
      </w:pPr>
      <w:r/>
      <w:hyperlink r:id="rId13">
        <w:r>
          <w:rPr>
            <w:color w:val="0000EE"/>
            <w:u w:val="single"/>
          </w:rPr>
          <w:t>https://www.healthandsafetyinternational.com/article/1892559/satellite-enabled-ai-solutions-optimise-uaes-oil-gas-sector</w:t>
        </w:r>
      </w:hyperlink>
      <w:r>
        <w:t xml:space="preserve"> - Corroborates the forward-thinking approach of the satellite-enabled AI solution in addressing challenges in the oil and gas sector and its potential for improved operational efficiencies.</w:t>
      </w:r>
      <w:r/>
    </w:p>
    <w:p>
      <w:pPr>
        <w:pStyle w:val="ListNumber"/>
        <w:spacing w:line="240" w:lineRule="auto"/>
        <w:ind w:left="720"/>
      </w:pPr>
      <w:r/>
      <w:hyperlink r:id="rId15">
        <w:r>
          <w:rPr>
            <w:color w:val="0000EE"/>
            <w:u w:val="single"/>
          </w:rPr>
          <w:t>https://www.rigzone.com/news/uae_tech_partnership_launch_satelliteenabled_ai_og_solution-17-oct-2024-178454-article/?rss=true</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broadcastprome.com/news/satellite/space42-and-nybl-partner-on-ai-solution-for-og-industry/" TargetMode="External"/><Relationship Id="rId11" Type="http://schemas.openxmlformats.org/officeDocument/2006/relationships/hyperlink" Target="https://www.satelliteevolution.com/post/space42-and-nybl-unveil-revolutionary-ai-solution-to-boost-efficiency-and-productivity-in-oil-and-ga" TargetMode="External"/><Relationship Id="rId12" Type="http://schemas.openxmlformats.org/officeDocument/2006/relationships/hyperlink" Target="https://www.satellitetoday.com/connectivity/2024/10/16/space42-and-nybl-partner-on-ai-solution-for-oil-and-gas-industry/" TargetMode="External"/><Relationship Id="rId13" Type="http://schemas.openxmlformats.org/officeDocument/2006/relationships/hyperlink" Target="https://www.healthandsafetyinternational.com/article/1892559/satellite-enabled-ai-solutions-optimise-uaes-oil-gas-sector" TargetMode="External"/><Relationship Id="rId14" Type="http://schemas.openxmlformats.org/officeDocument/2006/relationships/hyperlink" Target="https://www.g42.ai/resources/news/bayanat-and-yahsat-boards-recommend-merger-create-ai-powered-space-technology-champion-global-reach-2" TargetMode="External"/><Relationship Id="rId15" Type="http://schemas.openxmlformats.org/officeDocument/2006/relationships/hyperlink" Target="https://www.rigzone.com/news/uae_tech_partnership_launch_satelliteenabled_ai_og_solution-17-oct-2024-178454-article/?rss=tru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