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 Street predicts surge in natural gas power plants due to AI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Wall Street Predicts Surge in Natural Gas Power Plants Due to AI Expansion</w:t>
      </w:r>
      <w:r/>
    </w:p>
    <w:p>
      <w:r/>
      <w:r>
        <w:t>In recent developments on Wall Street, financial analysts have projected a significant rise in the construction of natural gas power plants as a direct consequence of the burgeoning use of artificial intelligence. This anticipated boom presents a potential threat to the climate goals set by leading technology companies such as Microsoft and Google, which have invested in large-scale data centres to support the substantial computing demands of AI.</w:t>
      </w:r>
      <w:r/>
    </w:p>
    <w:p>
      <w:r/>
      <w:r>
        <w:t>The prediction is based on three comprehensive reports from various investment banks, which were released last week. The reports indicate that the growth of AI might bring economic advantages to sectors like gas drilling, pipeline operations, electric utilities, and construction firms, which may leverage this demand to amplify their operations and profitability.</w:t>
      </w:r>
      <w:r/>
    </w:p>
    <w:p>
      <w:r/>
      <w:r>
        <w:t>However, this potential building spree of natural gas facilities poses a dilemma for tech giants who had pledged to counterbalance their carbon emissions by 2030. Microsoft and Google have both faced challenges in aligning their operational growth with their environmental commitments, as their emissions have seen an upward trend in recent years. The increased energy consumption linked to AI data processing complicates their efforts to achieve net-zero emissions within the stipulated timeframe.</w:t>
      </w:r>
      <w:r/>
    </w:p>
    <w:p>
      <w:r/>
      <w:r>
        <w:t xml:space="preserve">The dichotomy of increased AI-dependent operations and environmental accountability highlights the complexities faced by these technology-driven companies. As AI technologies continue to advance and necessitate considerable computational power, the energy requirements are expected to soar, prompting these firms to explore sustainable yet effective energy solutions. </w:t>
      </w:r>
      <w:r/>
    </w:p>
    <w:p>
      <w:r/>
      <w:r>
        <w:t xml:space="preserve">While the adoption of AI technologies offers numerous economic opportunities, the balance between economic growth and environmental sustainability remains a focal point of discussion among industry stakeholders. As this scenario unfolds, the implications for both the energy sector and environmental paradigms will be closely monitored. </w:t>
      </w:r>
      <w:r/>
    </w:p>
    <w:p>
      <w:r/>
      <w:r>
        <w:t>The results from the investment bank reports serve to underline the intrinsic connection between technological advancement and energy consumption, bringing into sharp focus the evolving challenges within the energy landscape. As technology and energy sectors adapt to these emerging needs, their approaches to achieving sustainability milestones will be critical in shaping the future of their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https://www.bloomberg.com/news/articles/2024-09-16/us-natural-gas-power-plants-just-keep-coming-to-meet-ai-ev-electricity-demand</w:t>
        </w:r>
      </w:hyperlink>
      <w:r>
        <w:t xml:space="preserve"> - Corroborates the surge in demand for natural gas power plants due to the growth of AI, electric vehicles, and other power-hungry technologies.</w:t>
      </w:r>
      <w:r/>
    </w:p>
    <w:p>
      <w:pPr>
        <w:pStyle w:val="ListNumber"/>
        <w:spacing w:line="240" w:lineRule="auto"/>
        <w:ind w:left="720"/>
      </w:pPr>
      <w:r/>
      <w:hyperlink r:id="rId11">
        <w:r>
          <w:rPr>
            <w:color w:val="0000EE"/>
            <w:u w:val="single"/>
          </w:rPr>
          <w:t>https://www.forbes.com/sites/bobhaber/2024/04/16/fueling-the-ai-revolution-the-power-of-american-natural-gas/</w:t>
        </w:r>
      </w:hyperlink>
      <w:r>
        <w:t xml:space="preserve"> - Explains the critical role of natural gas in meeting the energy demands of AI data centers and the projected increase in natural gas consumption by 2030.</w:t>
      </w:r>
      <w:r/>
    </w:p>
    <w:p>
      <w:pPr>
        <w:pStyle w:val="ListNumber"/>
        <w:spacing w:line="240" w:lineRule="auto"/>
        <w:ind w:left="720"/>
      </w:pPr>
      <w:r/>
      <w:hyperlink r:id="rId11">
        <w:r>
          <w:rPr>
            <w:color w:val="0000EE"/>
            <w:u w:val="single"/>
          </w:rPr>
          <w:t>https://www.forbes.com/sites/bobhaber/2024/04/16/fueling-the-ai-revolution-the-power-of-american-natural-gas/</w:t>
        </w:r>
      </w:hyperlink>
      <w:r>
        <w:t xml:space="preserve"> - Details the economic advantages for sectors like gas drilling, pipeline operations, and construction firms due to the AI-driven demand for natural gas.</w:t>
      </w:r>
      <w:r/>
    </w:p>
    <w:p>
      <w:pPr>
        <w:pStyle w:val="ListNumber"/>
        <w:spacing w:line="240" w:lineRule="auto"/>
        <w:ind w:left="720"/>
      </w:pPr>
      <w:r/>
      <w:hyperlink r:id="rId12">
        <w:r>
          <w:rPr>
            <w:color w:val="0000EE"/>
            <w:u w:val="single"/>
          </w:rPr>
          <w:t>https://www.wsj.com/business/energy-oil/air-conditioning-and-ai-are-demanding-more-of-the-worlds-powerrenewables-cant-keep-up-987a58f3</w:t>
        </w:r>
      </w:hyperlink>
      <w:r>
        <w:t xml:space="preserve"> - Highlights the challenge of meeting the increasing power demand from AI systems, which complicates the efforts of tech companies to achieve net-zero emissions.</w:t>
      </w:r>
      <w:r/>
    </w:p>
    <w:p>
      <w:pPr>
        <w:pStyle w:val="ListNumber"/>
        <w:spacing w:line="240" w:lineRule="auto"/>
        <w:ind w:left="720"/>
      </w:pPr>
      <w:r/>
      <w:hyperlink r:id="rId12">
        <w:r>
          <w:rPr>
            <w:color w:val="0000EE"/>
            <w:u w:val="single"/>
          </w:rPr>
          <w:t>https://www.wsj.com/business/energy-oil/air-conditioning-and-ai-are-demanding-more-of-the-worlds-powerrenewables-cant-keep-up-987a58f3</w:t>
        </w:r>
      </w:hyperlink>
      <w:r>
        <w:t xml:space="preserve"> - Discusses the energy-intensive nature of AI systems and the projected significant increase in electricity consumption by data centers by 2030.</w:t>
      </w:r>
      <w:r/>
    </w:p>
    <w:p>
      <w:pPr>
        <w:pStyle w:val="ListNumber"/>
        <w:spacing w:line="240" w:lineRule="auto"/>
        <w:ind w:left="720"/>
      </w:pPr>
      <w:r/>
      <w:hyperlink r:id="rId13">
        <w:r>
          <w:rPr>
            <w:color w:val="0000EE"/>
            <w:u w:val="single"/>
          </w:rPr>
          <w:t>https://www.cnbc.com/2024/05/05/ai-could-drive-natural-gas-boom-as-utilities-face-surging-electric-demand.html</w:t>
        </w:r>
      </w:hyperlink>
      <w:r>
        <w:t xml:space="preserve"> - Supports the prediction of a natural gas boom driven by the surge in electricity demand from AI and other technologies.</w:t>
      </w:r>
      <w:r/>
    </w:p>
    <w:p>
      <w:pPr>
        <w:pStyle w:val="ListNumber"/>
        <w:spacing w:line="240" w:lineRule="auto"/>
        <w:ind w:left="720"/>
      </w:pPr>
      <w:r/>
      <w:hyperlink r:id="rId14">
        <w:r>
          <w:rPr>
            <w:color w:val="0000EE"/>
            <w:u w:val="single"/>
          </w:rPr>
          <w:t>https://www.invesco.com/us/en/insights/midstream-energy-to-fuel-growth-ai.html</w:t>
        </w:r>
      </w:hyperlink>
      <w:r>
        <w:t xml:space="preserve"> - Provides insights into the role of midstream energy infrastructure in supporting the growth driven by AI and the anticipated increase in power demand.</w:t>
      </w:r>
      <w:r/>
    </w:p>
    <w:p>
      <w:pPr>
        <w:pStyle w:val="ListNumber"/>
        <w:spacing w:line="240" w:lineRule="auto"/>
        <w:ind w:left="720"/>
      </w:pPr>
      <w:r/>
      <w:hyperlink r:id="rId10">
        <w:r>
          <w:rPr>
            <w:color w:val="0000EE"/>
            <w:u w:val="single"/>
          </w:rPr>
          <w:t>https://www.bloomberg.com/news/articles/2024-09-16/us-natural-gas-power-plants-just-keep-coming-to-meet-ai-ev-electricity-demand</w:t>
        </w:r>
      </w:hyperlink>
      <w:r>
        <w:t xml:space="preserve"> - Mentions the rapid pace of new natural gas-fired power generation to meet the surge in demand from AI data centers and electric vehicles.</w:t>
      </w:r>
      <w:r/>
    </w:p>
    <w:p>
      <w:pPr>
        <w:pStyle w:val="ListNumber"/>
        <w:spacing w:line="240" w:lineRule="auto"/>
        <w:ind w:left="720"/>
      </w:pPr>
      <w:r/>
      <w:hyperlink r:id="rId11">
        <w:r>
          <w:rPr>
            <w:color w:val="0000EE"/>
            <w:u w:val="single"/>
          </w:rPr>
          <w:t>https://www.forbes.com/sites/bobhaber/2024/04/16/fueling-the-ai-revolution-the-power-of-american-natural-gas/</w:t>
        </w:r>
      </w:hyperlink>
      <w:r>
        <w:t xml:space="preserve"> - Explains the cost-effectiveness and reliability of natural gas as an alternative to coal for power generation, especially in the context of AI's energy demands.</w:t>
      </w:r>
      <w:r/>
    </w:p>
    <w:p>
      <w:pPr>
        <w:pStyle w:val="ListNumber"/>
        <w:spacing w:line="240" w:lineRule="auto"/>
        <w:ind w:left="720"/>
      </w:pPr>
      <w:r/>
      <w:hyperlink r:id="rId12">
        <w:r>
          <w:rPr>
            <w:color w:val="0000EE"/>
            <w:u w:val="single"/>
          </w:rPr>
          <w:t>https://www.wsj.com/business/energy-oil/air-conditioning-and-ai-are-demanding-more-of-the-worlds-powerrenewables-cant-keep-up-987a58f3</w:t>
        </w:r>
      </w:hyperlink>
      <w:r>
        <w:t xml:space="preserve"> - Highlights the challenge for renewable electricity to keep up with the growing power demand driven by AI and other energy-intensive technologies.</w:t>
      </w:r>
      <w:r/>
    </w:p>
    <w:p>
      <w:pPr>
        <w:pStyle w:val="ListNumber"/>
        <w:spacing w:line="240" w:lineRule="auto"/>
        <w:ind w:left="720"/>
      </w:pPr>
      <w:r/>
      <w:hyperlink r:id="rId11">
        <w:r>
          <w:rPr>
            <w:color w:val="0000EE"/>
            <w:u w:val="single"/>
          </w:rPr>
          <w:t>https://www.forbes.com/sites/bobhaber/2024/04/16/fueling-the-ai-revolution-the-power-of-american-natural-gas/</w:t>
        </w:r>
      </w:hyperlink>
      <w:r>
        <w:t xml:space="preserve"> - Discusses the innovative approaches, such as locating data centers near gas plants, to address the energy demands of AI while reducing costs and environmental impact.</w:t>
      </w:r>
      <w:r/>
    </w:p>
    <w:p>
      <w:pPr>
        <w:pStyle w:val="ListNumber"/>
        <w:spacing w:line="240" w:lineRule="auto"/>
        <w:ind w:left="720"/>
      </w:pPr>
      <w:r/>
      <w:hyperlink r:id="rId15">
        <w:r>
          <w:rPr>
            <w:color w:val="0000EE"/>
            <w:u w:val="single"/>
          </w:rPr>
          <w:t>https://carbon-pulse.com/332674/</w:t>
        </w:r>
      </w:hyperlink>
      <w:r>
        <w:t xml:space="preserve"> - Please view link - unable to able to access data</w:t>
      </w:r>
      <w:r/>
    </w:p>
    <w:p>
      <w:pPr>
        <w:pStyle w:val="ListNumber"/>
        <w:spacing w:line="240" w:lineRule="auto"/>
        <w:ind w:left="720"/>
      </w:pPr>
      <w:r/>
      <w:hyperlink r:id="rId16">
        <w:r>
          <w:rPr>
            <w:color w:val="0000EE"/>
            <w:u w:val="single"/>
          </w:rPr>
          <w:t>https://www.eenews.net/articles/ai-growth-could-spur-a-gas-plant-building-spree/</w:t>
        </w:r>
      </w:hyperlink>
      <w:r>
        <w:t xml:space="preserve"> - Please view link - unable to able to access data</w:t>
      </w:r>
      <w:r/>
    </w:p>
    <w:p>
      <w:pPr>
        <w:pStyle w:val="ListNumber"/>
        <w:spacing w:line="240" w:lineRule="auto"/>
        <w:ind w:left="720"/>
      </w:pPr>
      <w:r/>
      <w:hyperlink r:id="rId17">
        <w:r>
          <w:rPr>
            <w:color w:val="0000EE"/>
            <w:u w:val="single"/>
          </w:rPr>
          <w:t>https://carbon-pulse.com/332772/</w:t>
        </w:r>
      </w:hyperlink>
      <w:r>
        <w:t xml:space="preserve"> - Please view link - unable to able to access data</w:t>
      </w:r>
      <w:r/>
    </w:p>
    <w:p>
      <w:pPr>
        <w:pStyle w:val="ListNumber"/>
        <w:spacing w:line="240" w:lineRule="auto"/>
        <w:ind w:left="720"/>
      </w:pPr>
      <w:r/>
      <w:hyperlink r:id="rId18">
        <w:r>
          <w:rPr>
            <w:color w:val="0000EE"/>
            <w:u w:val="single"/>
          </w:rPr>
          <w:t>https://carbon-pulse.com/332635/</w:t>
        </w:r>
      </w:hyperlink>
      <w:r>
        <w:t xml:space="preserve"> - Please view link - unable to able to access data</w:t>
      </w:r>
      <w:r/>
    </w:p>
    <w:p>
      <w:pPr>
        <w:pStyle w:val="ListNumber"/>
        <w:spacing w:line="240" w:lineRule="auto"/>
        <w:ind w:left="720"/>
      </w:pPr>
      <w:r/>
      <w:hyperlink r:id="rId19">
        <w:r>
          <w:rPr>
            <w:color w:val="0000EE"/>
            <w:u w:val="single"/>
          </w:rPr>
          <w:t>https://carbon-pulse.com/332681/</w:t>
        </w:r>
      </w:hyperlink>
      <w:r>
        <w:t xml:space="preserve"> - Please view link - unable to able to access data</w:t>
      </w:r>
      <w:r/>
    </w:p>
    <w:p>
      <w:pPr>
        <w:pStyle w:val="ListNumber"/>
        <w:spacing w:line="240" w:lineRule="auto"/>
        <w:ind w:left="720"/>
      </w:pPr>
      <w:r/>
      <w:hyperlink r:id="rId20">
        <w:r>
          <w:rPr>
            <w:color w:val="0000EE"/>
            <w:u w:val="single"/>
          </w:rPr>
          <w:t>https://carbon-pulse.com/332619/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9-16/us-natural-gas-power-plants-just-keep-coming-to-meet-ai-ev-electricity-demand" TargetMode="External"/><Relationship Id="rId11" Type="http://schemas.openxmlformats.org/officeDocument/2006/relationships/hyperlink" Target="https://www.forbes.com/sites/bobhaber/2024/04/16/fueling-the-ai-revolution-the-power-of-american-natural-gas/" TargetMode="External"/><Relationship Id="rId12" Type="http://schemas.openxmlformats.org/officeDocument/2006/relationships/hyperlink" Target="https://www.wsj.com/business/energy-oil/air-conditioning-and-ai-are-demanding-more-of-the-worlds-powerrenewables-cant-keep-up-987a58f3" TargetMode="External"/><Relationship Id="rId13" Type="http://schemas.openxmlformats.org/officeDocument/2006/relationships/hyperlink" Target="https://www.cnbc.com/2024/05/05/ai-could-drive-natural-gas-boom-as-utilities-face-surging-electric-demand.html" TargetMode="External"/><Relationship Id="rId14" Type="http://schemas.openxmlformats.org/officeDocument/2006/relationships/hyperlink" Target="https://www.invesco.com/us/en/insights/midstream-energy-to-fuel-growth-ai.html" TargetMode="External"/><Relationship Id="rId15" Type="http://schemas.openxmlformats.org/officeDocument/2006/relationships/hyperlink" Target="https://carbon-pulse.com/332674/" TargetMode="External"/><Relationship Id="rId16" Type="http://schemas.openxmlformats.org/officeDocument/2006/relationships/hyperlink" Target="https://www.eenews.net/articles/ai-growth-could-spur-a-gas-plant-building-spree/" TargetMode="External"/><Relationship Id="rId17" Type="http://schemas.openxmlformats.org/officeDocument/2006/relationships/hyperlink" Target="https://carbon-pulse.com/332772/" TargetMode="External"/><Relationship Id="rId18" Type="http://schemas.openxmlformats.org/officeDocument/2006/relationships/hyperlink" Target="https://carbon-pulse.com/332635/" TargetMode="External"/><Relationship Id="rId19" Type="http://schemas.openxmlformats.org/officeDocument/2006/relationships/hyperlink" Target="https://carbon-pulse.com/332681/" TargetMode="External"/><Relationship Id="rId20" Type="http://schemas.openxmlformats.org/officeDocument/2006/relationships/hyperlink" Target="https://carbon-pulse.com/3326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