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trends in display technology: what users need to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Emerging Trends in Display Technology: What Users Need to Know</w:t>
      </w:r>
      <w:r/>
    </w:p>
    <w:p>
      <w:r/>
      <w:r>
        <w:t>In the rapidly evolving world of display technology, AV/IT decision-makers are facing a landscape marked by significant trends that are reshaping how businesses and individuals interact with digital content. With the insights provided by industry expert Marcus LeClerc, Key Account Manager at Absen, several key aspects have been highlighted that end users need to consider in their future display technology purchases.</w:t>
      </w:r>
      <w:r/>
    </w:p>
    <w:p>
      <w:r/>
      <w:r>
        <w:t>As organisations worldwide place an increasing emphasis on interactive, touch-enabled, and immersive technologies, understanding the core trends becomes vital. One of the foremost considerations is the integration of AI-driven analytics and real-time data collection within display systems. This innovation is particularly crucial for interactive and touch-enabled technologies, allowing user engagement to be not only tracked but also optimised to deliver more personalised and responsive experiences.</w:t>
      </w:r>
      <w:r/>
    </w:p>
    <w:p>
      <w:r/>
      <w:r>
        <w:t>The shift towards more seamless integration with existing IT infrastructures is another significant trend. This calls for prioritising compatibility and interoperability, ensuring that new systems can operate flawlessly across varied platforms and devices. As businesses continue to embrace hybrid work and learning environments, the demand for flexible and adaptable solutions has never been higher. Immersive displays and virtual collaboration tools are at the forefront of this shift, providing scalable options that cater to both in-person and remote interactions, ultimately enhancing user engagement.</w:t>
      </w:r>
      <w:r/>
    </w:p>
    <w:p>
      <w:r/>
      <w:r>
        <w:t>Furthermore, sustainability and energy efficiency are becoming paramount in the decision-making process. More companies are recognising the importance of eco-friendly display options, which help in reducing the overall environmental impact. As the global community places more emphasis on sustainability, choosing energy-efficient technologies not only assists the environment but aligns with the shifting consumer values and regulatory standards.</w:t>
      </w:r>
      <w:r/>
    </w:p>
    <w:p>
      <w:r/>
      <w:r>
        <w:t>As these trends evolve, keeping abreast of such changes is crucial. Prioritising future-proof technologies will be essential for businesses and individuals aiming to maintain a competitive edge while meeting the increasingly diverse needs of users. While the landscape continues to transform, these insights provide a solid foundation for navigating the future of display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https://ledsino.com/the-evolution-and-technology-of-modern-displays/</w:t>
        </w:r>
      </w:hyperlink>
      <w:r>
        <w:t xml:space="preserve"> - Corroborates the evolution of display technologies, including LED, OLED, and UHD, and their impact on energy efficiency and visual quality.</w:t>
      </w:r>
      <w:r/>
    </w:p>
    <w:p>
      <w:pPr>
        <w:pStyle w:val="ListNumber"/>
        <w:spacing w:line="240" w:lineRule="auto"/>
        <w:ind w:left="720"/>
      </w:pPr>
      <w:r/>
      <w:hyperlink r:id="rId11">
        <w:r>
          <w:rPr>
            <w:color w:val="0000EE"/>
            <w:u w:val="single"/>
          </w:rPr>
          <w:t>https://www.corning.com/worldwide/en/products/display-glass/resources/thought-leadership/emerging-display-technologies-and-the-role-of-precision-glass.html</w:t>
        </w:r>
      </w:hyperlink>
      <w:r>
        <w:t xml:space="preserve"> - Supports the discussion on OLED and LCD technologies, including their advancements, applications, and the role of precision glass in display manufacturing.</w:t>
      </w:r>
      <w:r/>
    </w:p>
    <w:p>
      <w:pPr>
        <w:pStyle w:val="ListNumber"/>
        <w:spacing w:line="240" w:lineRule="auto"/>
        <w:ind w:left="720"/>
      </w:pPr>
      <w:r/>
      <w:hyperlink r:id="rId11">
        <w:r>
          <w:rPr>
            <w:color w:val="0000EE"/>
            <w:u w:val="single"/>
          </w:rPr>
          <w:t>https://www.corning.com/worldwide/en/products/display-glass/resources/thought-leadership/emerging-display-technologies-and-the-role-of-precision-glass.html</w:t>
        </w:r>
      </w:hyperlink>
      <w:r>
        <w:t xml:space="preserve"> - Provides details on the integration of new display technologies like miniLED, microLED, and quantum dot displays, enhancing picture quality and compatibility.</w:t>
      </w:r>
      <w:r/>
    </w:p>
    <w:p>
      <w:pPr>
        <w:pStyle w:val="ListNumber"/>
        <w:spacing w:line="240" w:lineRule="auto"/>
        <w:ind w:left="720"/>
      </w:pPr>
      <w:r/>
      <w:hyperlink r:id="rId12">
        <w:r>
          <w:rPr>
            <w:color w:val="0000EE"/>
            <w:u w:val="single"/>
          </w:rPr>
          <w:t>https://www.deloitte.com/global/en/Industries/tmt/perspectives/future-of-screens.html</w:t>
        </w:r>
      </w:hyperlink>
      <w:r>
        <w:t xml:space="preserve"> - Discusses the future trends in display technology, including immersive displays, virtual and augmented reality, and the impact on user interaction and content presentation.</w:t>
      </w:r>
      <w:r/>
    </w:p>
    <w:p>
      <w:pPr>
        <w:pStyle w:val="ListNumber"/>
        <w:spacing w:line="240" w:lineRule="auto"/>
        <w:ind w:left="720"/>
      </w:pPr>
      <w:r/>
      <w:hyperlink r:id="rId12">
        <w:r>
          <w:rPr>
            <w:color w:val="0000EE"/>
            <w:u w:val="single"/>
          </w:rPr>
          <w:t>https://www.deloitte.com/global/en/Industries/tmt/perspectives/future-of-screens.html</w:t>
        </w:r>
      </w:hyperlink>
      <w:r>
        <w:t xml:space="preserve"> - Highlights the importance of flexibility and adaptability in display technologies for hybrid work and learning environments.</w:t>
      </w:r>
      <w:r/>
    </w:p>
    <w:p>
      <w:pPr>
        <w:pStyle w:val="ListNumber"/>
        <w:spacing w:line="240" w:lineRule="auto"/>
        <w:ind w:left="720"/>
      </w:pPr>
      <w:r/>
      <w:hyperlink r:id="rId13">
        <w:r>
          <w:rPr>
            <w:color w:val="0000EE"/>
            <w:u w:val="single"/>
          </w:rPr>
          <w:t>https://www.bibiled.com/the-latest-trends-in-the-led-display-industry-in-2024/</w:t>
        </w:r>
      </w:hyperlink>
      <w:r>
        <w:t xml:space="preserve"> - Details the integration of intelligence and Internet technologies in LED displays, including remote control, intelligent diagnosis, and content cloud updates.</w:t>
      </w:r>
      <w:r/>
    </w:p>
    <w:p>
      <w:pPr>
        <w:pStyle w:val="ListNumber"/>
        <w:spacing w:line="240" w:lineRule="auto"/>
        <w:ind w:left="720"/>
      </w:pPr>
      <w:r/>
      <w:hyperlink r:id="rId13">
        <w:r>
          <w:rPr>
            <w:color w:val="0000EE"/>
            <w:u w:val="single"/>
          </w:rPr>
          <w:t>https://www.bibiled.com/the-latest-trends-in-the-led-display-industry-in-2024/</w:t>
        </w:r>
      </w:hyperlink>
      <w:r>
        <w:t xml:space="preserve"> - Supports the trend towards customized and flexible LED display solutions, including micro-pitch LED, transparent LED, and flexible LED displays.</w:t>
      </w:r>
      <w:r/>
    </w:p>
    <w:p>
      <w:pPr>
        <w:pStyle w:val="ListNumber"/>
        <w:spacing w:line="240" w:lineRule="auto"/>
        <w:ind w:left="720"/>
      </w:pPr>
      <w:r/>
      <w:hyperlink r:id="rId14">
        <w:r>
          <w:rPr>
            <w:color w:val="0000EE"/>
            <w:u w:val="single"/>
          </w:rPr>
          <w:t>https://ibertronica.es/blog/en/news-en/the-latest-advances-in-display-technology-oled-qled-and-more/</w:t>
        </w:r>
      </w:hyperlink>
      <w:r>
        <w:t xml:space="preserve"> - Explains the advancements in OLED and QLED technologies, including their impact on image quality, brightness, and color accuracy.</w:t>
      </w:r>
      <w:r/>
    </w:p>
    <w:p>
      <w:pPr>
        <w:pStyle w:val="ListNumber"/>
        <w:spacing w:line="240" w:lineRule="auto"/>
        <w:ind w:left="720"/>
      </w:pPr>
      <w:r/>
      <w:hyperlink r:id="rId10">
        <w:r>
          <w:rPr>
            <w:color w:val="0000EE"/>
            <w:u w:val="single"/>
          </w:rPr>
          <w:t>https://ledsino.com/the-evolution-and-technology-of-modern-displays/</w:t>
        </w:r>
      </w:hyperlink>
      <w:r>
        <w:t xml:space="preserve"> - Corroborates the importance of energy efficiency in modern display technologies, such as LED and OLED.</w:t>
      </w:r>
      <w:r/>
    </w:p>
    <w:p>
      <w:pPr>
        <w:pStyle w:val="ListNumber"/>
        <w:spacing w:line="240" w:lineRule="auto"/>
        <w:ind w:left="720"/>
      </w:pPr>
      <w:r/>
      <w:hyperlink r:id="rId11">
        <w:r>
          <w:rPr>
            <w:color w:val="0000EE"/>
            <w:u w:val="single"/>
          </w:rPr>
          <w:t>https://www.corning.com/worldwide/en/products/display-glass/resources/thought-leadership/emerging-display-technologies-and-the-role-of-precision-glass.html</w:t>
        </w:r>
      </w:hyperlink>
      <w:r>
        <w:t xml:space="preserve"> - Supports the emphasis on sustainability and the ongoing improvements in display technologies to reduce environmental impact.</w:t>
      </w:r>
      <w:r/>
    </w:p>
    <w:p>
      <w:pPr>
        <w:pStyle w:val="ListNumber"/>
        <w:spacing w:line="240" w:lineRule="auto"/>
        <w:ind w:left="720"/>
      </w:pPr>
      <w:r/>
      <w:hyperlink r:id="rId12">
        <w:r>
          <w:rPr>
            <w:color w:val="0000EE"/>
            <w:u w:val="single"/>
          </w:rPr>
          <w:t>https://www.deloitte.com/global/en/Industries/tmt/perspectives/future-of-screens.html</w:t>
        </w:r>
      </w:hyperlink>
      <w:r>
        <w:t xml:space="preserve"> - Highlights the need for future-proof technologies and the importance of staying updated with evolving trends in display technology.</w:t>
      </w:r>
      <w:r/>
    </w:p>
    <w:p>
      <w:pPr>
        <w:pStyle w:val="ListNumber"/>
        <w:spacing w:line="240" w:lineRule="auto"/>
        <w:ind w:left="720"/>
      </w:pPr>
      <w:r/>
      <w:hyperlink r:id="rId15">
        <w:r>
          <w:rPr>
            <w:color w:val="0000EE"/>
            <w:u w:val="single"/>
          </w:rPr>
          <w:t>https://www.avnetwork.com/features/on-image-matters-absen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edsino.com/the-evolution-and-technology-of-modern-displays/" TargetMode="External"/><Relationship Id="rId11" Type="http://schemas.openxmlformats.org/officeDocument/2006/relationships/hyperlink" Target="https://www.corning.com/worldwide/en/products/display-glass/resources/thought-leadership/emerging-display-technologies-and-the-role-of-precision-glass.html" TargetMode="External"/><Relationship Id="rId12" Type="http://schemas.openxmlformats.org/officeDocument/2006/relationships/hyperlink" Target="https://www.deloitte.com/global/en/Industries/tmt/perspectives/future-of-screens.html" TargetMode="External"/><Relationship Id="rId13" Type="http://schemas.openxmlformats.org/officeDocument/2006/relationships/hyperlink" Target="https://www.bibiled.com/the-latest-trends-in-the-led-display-industry-in-2024/" TargetMode="External"/><Relationship Id="rId14" Type="http://schemas.openxmlformats.org/officeDocument/2006/relationships/hyperlink" Target="https://ibertronica.es/blog/en/news-en/the-latest-advances-in-display-technology-oled-qled-and-more/" TargetMode="External"/><Relationship Id="rId15" Type="http://schemas.openxmlformats.org/officeDocument/2006/relationships/hyperlink" Target="https://www.avnetwork.com/features/on-image-matters-ab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