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GITEX GLOBAL 2024 unveils the future of urban mobility in Dubai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GITEX GLOBAL 2024 Unveils the Future of Urban Mobility in Dubai</w:t>
      </w:r>
      <w:r/>
    </w:p>
    <w:p>
      <w:r/>
      <w:r>
        <w:t>At the forefront of technological advancement, GITEX GLOBAL 2024, hosted at the Dubai World Trade Centre from 14 to 18 October, demonstrated a remarkable showcase of urban mobility innovations. Participants from various sectors came together to present pioneering developments in autonomous vehicles, electric vertical take-off and landing (eVTOL) aircraft, robotic solutions, and next-generation charging systems.</w:t>
      </w:r>
      <w:r/>
    </w:p>
    <w:p>
      <w:r/>
      <w:r>
        <w:t>Emerging as the world's largest tech and startup event, the expo was a hub for global tech leaders and government bodies, exploring transformative solutions that could redefine urban travel and transport. With an overarching theme of "Global Collaboration to Forge a Future AI Economy," the event emphasised the critical role of artificial intelligence in shaping future mobility.</w:t>
      </w:r>
      <w:r/>
    </w:p>
    <w:p>
      <w:r/>
      <w:r>
        <w:t>A standout participant, Dubai's Roads and Transport Authority (RTA), presented its upcoming plans to revolutionise public transport payment systems. Salahaldeen AlMarzooqi, RTA’s Director of Automated Collection System, revealed a forthcoming transition from the traditional smart card system, nol, to a palm recognition-based payment system by 2026. This initiative aims to increase public transport usage and reduce reliance on private vehicles, integrating AI and sustainability for enhanced urban connectivity.</w:t>
      </w:r>
      <w:r/>
    </w:p>
    <w:p>
      <w:r/>
      <w:r>
        <w:t>Among the many fascinating revelations was the Airscooter by Zapata, a personal flying machine designed to push the boundaries of personal aviation. With its hybrid-electric propulsion system, it offers both speed and a design suited for cityscapes. Zapata's innovation aligns with a broader global push for eco-friendly transportation solutions.</w:t>
      </w:r>
      <w:r/>
    </w:p>
    <w:p>
      <w:r/>
      <w:r>
        <w:t>Turin-based Italdesign captured attention with their eco-friendly concept car, Quintessenza. This vehicle incorporates recycled materials, reflecting a commitment to sustainable automobile manufacturing. Another eye-catching development on display was "Parkie," the world’s first autonomous parking robot, developed by HL Mando. Spanning advanced autonomous driving technology, this system promises to optimise urban parking spaces significantly.</w:t>
      </w:r>
      <w:r/>
    </w:p>
    <w:p>
      <w:r/>
      <w:r>
        <w:t>The event also spotlighted the burgeoning low-altitude economy. China was a pivotal focus, with its companies leading eVTOL innovation. Xpeng Aeroht, in particular, showcased their "Land Aircraft Carrier," a modular flying car projected to be market-ready by 2030. Tan Wang, Co-founder of Xpeng Aeroht, discussed the critical challenges of advancing this technology, including enhancing safety and collaborating with governmental bodies to establish necessary regulatory frameworks.</w:t>
      </w:r>
      <w:r/>
    </w:p>
    <w:p>
      <w:r/>
      <w:r>
        <w:t>Additionally, ADNOC Distribution displayed a concept for an autonomous robotic arm to facilitate electric vehicle charging. This AI-driven system is designed to offer a seamless, user-friendly charging experience, allowing vehicle occupants to remain seated during the process.</w:t>
      </w:r>
      <w:r/>
    </w:p>
    <w:p>
      <w:r/>
      <w:r>
        <w:t>GITEX GLOBAL 2024 managed to gather over 6,500 exhibitors and welcomed tech enthusiasts from over 180 nations, establishing itself as a cross-continental innovation forum. The event not only highlighted technological marvels but also opened discussions on policy-making and global collaboration necessary for the adoption and integration of these innovations into everyday life.</w:t>
      </w:r>
      <w:r/>
    </w:p>
    <w:p>
      <w:r/>
      <w:r>
        <w:t xml:space="preserve">The organisers, Dubai World Trade Centre, continue to envision the event series expanding into Europe, Asia, and Africa through new initiatives like GITEX EUROPE Berlin and GITEX ASIA Singapore in 2025. These expansions aim to foster global dialogues and foster technological advancement worldwide. </w:t>
      </w:r>
      <w:r/>
    </w:p>
    <w:p>
      <w:r/>
      <w:r>
        <w:t>GITEX GLOBAL remains a pivotal event in charting the future course of technology and mobility, encouraging a convergence of innovative minds and governments to collectively shape the digital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https://www.gitex.com</w:t>
        </w:r>
      </w:hyperlink>
      <w:r>
        <w:t xml:space="preserve"> - Corroborates the dates and location of GITEX GLOBAL 2024, as well as its focus on technological advancements and urban mobility innovations.</w:t>
      </w:r>
      <w:r/>
    </w:p>
    <w:p>
      <w:pPr>
        <w:pStyle w:val="ListNumber"/>
        <w:spacing w:line="240" w:lineRule="auto"/>
        <w:ind w:left="720"/>
      </w:pPr>
      <w:r/>
      <w:hyperlink r:id="rId11">
        <w:r>
          <w:rPr>
            <w:color w:val="0000EE"/>
            <w:u w:val="single"/>
          </w:rPr>
          <w:t>https://www.gitex.com/about</w:t>
        </w:r>
      </w:hyperlink>
      <w:r>
        <w:t xml:space="preserve"> - Provides details on the scale and scope of GITEX GLOBAL 2024, including the number of exhibitors, startups, and investors, and the themes of the event.</w:t>
      </w:r>
      <w:r/>
    </w:p>
    <w:p>
      <w:pPr>
        <w:pStyle w:val="ListNumber"/>
        <w:spacing w:line="240" w:lineRule="auto"/>
        <w:ind w:left="720"/>
      </w:pPr>
      <w:r/>
      <w:hyperlink r:id="rId12">
        <w:r>
          <w:rPr>
            <w:color w:val="0000EE"/>
            <w:u w:val="single"/>
          </w:rPr>
          <w:t>https://www.entrepreneur.com/en-ae/technology/gitex-global-2024-underscored-the-pivotal-role-of/481588</w:t>
        </w:r>
      </w:hyperlink>
      <w:r>
        <w:t xml:space="preserve"> - Supports the theme of 'Global Collaboration to Forge a Future AI Economy' and highlights the participation of 6,500 exhibitors, 1,800 startups, and 1,200 investors from over 180 countries.</w:t>
      </w:r>
      <w:r/>
    </w:p>
    <w:p>
      <w:pPr>
        <w:pStyle w:val="ListNumber"/>
        <w:spacing w:line="240" w:lineRule="auto"/>
        <w:ind w:left="720"/>
      </w:pPr>
      <w:r/>
      <w:hyperlink r:id="rId13">
        <w:r>
          <w:rPr>
            <w:color w:val="0000EE"/>
            <w:u w:val="single"/>
          </w:rPr>
          <w:t>https://finance.yahoo.com/news/gitex-global-2024-sets-blueprint-093700159.html</w:t>
        </w:r>
      </w:hyperlink>
      <w:r>
        <w:t xml:space="preserve"> - Details the presentations by the Roads and Transport Authority (RTA) on the new palm recognition-based payment system and other urban mobility innovations.</w:t>
      </w:r>
      <w:r/>
    </w:p>
    <w:p>
      <w:pPr>
        <w:pStyle w:val="ListNumber"/>
        <w:spacing w:line="240" w:lineRule="auto"/>
        <w:ind w:left="720"/>
      </w:pPr>
      <w:r/>
      <w:hyperlink r:id="rId11">
        <w:r>
          <w:rPr>
            <w:color w:val="0000EE"/>
            <w:u w:val="single"/>
          </w:rPr>
          <w:t>https://www.gitex.com/about</w:t>
        </w:r>
      </w:hyperlink>
      <w:r>
        <w:t xml:space="preserve"> - Confirms the event's focus on AI, cybersecurity, mobility, and sustainable tech, aligning with the broader themes of urban mobility and technological innovation.</w:t>
      </w:r>
      <w:r/>
    </w:p>
    <w:p>
      <w:pPr>
        <w:pStyle w:val="ListNumber"/>
        <w:spacing w:line="240" w:lineRule="auto"/>
        <w:ind w:left="720"/>
      </w:pPr>
      <w:r/>
      <w:hyperlink r:id="rId13">
        <w:r>
          <w:rPr>
            <w:color w:val="0000EE"/>
            <w:u w:val="single"/>
          </w:rPr>
          <w:t>https://finance.yahoo.com/news/gitex-global-2024-sets-blueprint-093700159.html</w:t>
        </w:r>
      </w:hyperlink>
      <w:r>
        <w:t xml:space="preserve"> - Highlights the showcase of autonomous vehicles, eVTOL aircraft, and other mobility technologies, including the involvement of industry leaders and governmental representatives.</w:t>
      </w:r>
      <w:r/>
    </w:p>
    <w:p>
      <w:pPr>
        <w:pStyle w:val="ListNumber"/>
        <w:spacing w:line="240" w:lineRule="auto"/>
        <w:ind w:left="720"/>
      </w:pPr>
      <w:r/>
      <w:hyperlink r:id="rId10">
        <w:r>
          <w:rPr>
            <w:color w:val="0000EE"/>
            <w:u w:val="single"/>
          </w:rPr>
          <w:t>https://www.gitex.com</w:t>
        </w:r>
      </w:hyperlink>
      <w:r>
        <w:t xml:space="preserve"> - Mentions the participation of global tech leaders and government bodies in exploring transformative solutions for urban travel and transport.</w:t>
      </w:r>
      <w:r/>
    </w:p>
    <w:p>
      <w:pPr>
        <w:pStyle w:val="ListNumber"/>
        <w:spacing w:line="240" w:lineRule="auto"/>
        <w:ind w:left="720"/>
      </w:pPr>
      <w:r/>
      <w:hyperlink r:id="rId13">
        <w:r>
          <w:rPr>
            <w:color w:val="0000EE"/>
            <w:u w:val="single"/>
          </w:rPr>
          <w:t>https://finance.yahoo.com/news/gitex-global-2024-sets-blueprint-093700159.html</w:t>
        </w:r>
      </w:hyperlink>
      <w:r>
        <w:t xml:space="preserve"> - Discusses the RTA's plans for a palm recognition-based payment system to enhance public transport usage and reduce reliance on private vehicles.</w:t>
      </w:r>
      <w:r/>
    </w:p>
    <w:p>
      <w:pPr>
        <w:pStyle w:val="ListNumber"/>
        <w:spacing w:line="240" w:lineRule="auto"/>
        <w:ind w:left="720"/>
      </w:pPr>
      <w:r/>
      <w:hyperlink r:id="rId12">
        <w:r>
          <w:rPr>
            <w:color w:val="0000EE"/>
            <w:u w:val="single"/>
          </w:rPr>
          <w:t>https://www.entrepreneur.com/en-ae/technology/gitex-global-2024-underscored-the-pivotal-role-of/481588</w:t>
        </w:r>
      </w:hyperlink>
      <w:r>
        <w:t xml:space="preserve"> - Details the global push for eco-friendly transportation solutions and the showcase of innovative vehicles like the Airscooter by Zapata and the Quintessenza by Italdesign.</w:t>
      </w:r>
      <w:r/>
    </w:p>
    <w:p>
      <w:pPr>
        <w:pStyle w:val="ListNumber"/>
        <w:spacing w:line="240" w:lineRule="auto"/>
        <w:ind w:left="720"/>
      </w:pPr>
      <w:r/>
      <w:hyperlink r:id="rId13">
        <w:r>
          <w:rPr>
            <w:color w:val="0000EE"/>
            <w:u w:val="single"/>
          </w:rPr>
          <w:t>https://finance.yahoo.com/news/gitex-global-2024-sets-blueprint-093700159.html</w:t>
        </w:r>
      </w:hyperlink>
      <w:r>
        <w:t xml:space="preserve"> - Highlights the display of 'Parkie,' the world’s first autonomous parking robot, and other advanced autonomous driving technologies.</w:t>
      </w:r>
      <w:r/>
    </w:p>
    <w:p>
      <w:pPr>
        <w:pStyle w:val="ListNumber"/>
        <w:spacing w:line="240" w:lineRule="auto"/>
        <w:ind w:left="720"/>
      </w:pPr>
      <w:r/>
      <w:hyperlink r:id="rId12">
        <w:r>
          <w:rPr>
            <w:color w:val="0000EE"/>
            <w:u w:val="single"/>
          </w:rPr>
          <w:t>https://www.entrepreneur.com/en-ae/technology/gitex-global-2024-underscored-the-pivotal-role-of/481588</w:t>
        </w:r>
      </w:hyperlink>
      <w:r>
        <w:t xml:space="preserve"> - Confirms the event's expansion plans, including new initiatives like GITEX EUROPE Berlin and GITEX ASIA Singapore in 2025, to foster global dialogues and technological advancement.</w:t>
      </w:r>
      <w:r/>
    </w:p>
    <w:p>
      <w:pPr>
        <w:pStyle w:val="ListNumber"/>
        <w:spacing w:line="240" w:lineRule="auto"/>
        <w:ind w:left="720"/>
      </w:pPr>
      <w:r/>
      <w:hyperlink r:id="rId14">
        <w:r>
          <w:rPr>
            <w:color w:val="0000EE"/>
            <w:u w:val="single"/>
          </w:rPr>
          <w:t>https://aijourn.com/gitex-global-2024-sets-the-blueprint-for-the-future-of-mobility-showcasing-ai-and-autonomous-solutions/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itex.com" TargetMode="External"/><Relationship Id="rId11" Type="http://schemas.openxmlformats.org/officeDocument/2006/relationships/hyperlink" Target="https://www.gitex.com/about" TargetMode="External"/><Relationship Id="rId12" Type="http://schemas.openxmlformats.org/officeDocument/2006/relationships/hyperlink" Target="https://www.entrepreneur.com/en-ae/technology/gitex-global-2024-underscored-the-pivotal-role-of/481588" TargetMode="External"/><Relationship Id="rId13" Type="http://schemas.openxmlformats.org/officeDocument/2006/relationships/hyperlink" Target="https://finance.yahoo.com/news/gitex-global-2024-sets-blueprint-093700159.html" TargetMode="External"/><Relationship Id="rId14" Type="http://schemas.openxmlformats.org/officeDocument/2006/relationships/hyperlink" Target="https://aijourn.com/gitex-global-2024-sets-the-blueprint-for-the-future-of-mobility-showcasing-ai-and-autonomous-solu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