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Neenah companies embrace generative AI for enhanced efficiency and cost reduction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Two Neenah-area companies, Plexus Corp. and SECURA Insurance, have integrated generative artificial intelligence (AI) into their business operations. This initiative, highlighted during the New Digital Alliance Summit held in Neenah as part of Wisconsin Tech Month, showcases the efforts to harness AI for cost reduction and improved efficiency.</w:t>
      </w:r>
      <w:r/>
    </w:p>
    <w:p>
      <w:r/>
      <w:r>
        <w:t>Plexus Corp., an electronic manufacturing service company headquartered in Neenah, adopted generative AI a year ago. Their approach includes a dedicated team of data scientists and AI developers, alongside customised AI chatbots providing 24/7 expert assistance to employees. Ryan Veleke, vice president of AI and decision technologies at Plexus, emphasised the company's strategy to democratise AI access, thereby fostering an innovative corporate culture.</w:t>
      </w:r>
      <w:r/>
    </w:p>
    <w:p>
      <w:r/>
      <w:r>
        <w:t>SECURA Insurance, based in Fox Crossing, has introduced AI tools specifically designed for its underwriting team. Tom Hardwick, who leads the company's IT Business &amp; Application Services, noted how underwriters now streamline their workflow by accessing underwriting manuals almost instantaneously—a task that previously took up to 25 minutes.</w:t>
      </w:r>
      <w:r/>
    </w:p>
    <w:p>
      <w:r/>
      <w:r>
        <w:t>The broader Tech Summit in Neenah, part of which the summit was held, convened policymakers, manufacturers, AI service providers, and technologists. Discussions centred on the use of generative AI tools, such as ChatGPT and Copilot, in content creation for business purposes, as well as addressing ethical implications and dispelling myths surrounding the technology.</w:t>
      </w:r>
      <w:r/>
    </w:p>
    <w:p>
      <w:r/>
      <w:r>
        <w:t>Despite the promising outlook, a study by the Northeast Wisconsin Manufacturing Alliance in June indicated that while 67% of respondents plan to increase investment in generative AI, some manufacturing leaders remain uncertain about the practical benefits and implementation of such technologies.</w:t>
      </w:r>
      <w:r/>
    </w:p>
    <w:p>
      <w:r/>
      <w:r>
        <w:t>Addressing concerns over AI's potential misuse, experts like Matt Adamczyk from Microsoft and Carl Deal from Gartner Executive Programs stressed the importance of critical thinking in analysing AI-generated content to prevent the spread of misinformation and deep fakes. Business leaders, according to Hardwick, must establish ethical "guardrails" to maximise AI's supportive role in decision-making and creativity.</w:t>
      </w:r>
      <w:r/>
    </w:p>
    <w:p>
      <w:r/>
      <w:r>
        <w:t>As AI technology evolves, concerns about job displacement have emerged. However, Jennifer Sereno from the Wisconsin Department of Workforce Development pointed out that while AI may disrupt certain professions—such as administrative support and architecture—essential hands-on roles like plumbing are less likely to be replaced by AI.</w:t>
      </w:r>
      <w:r/>
    </w:p>
    <w:p>
      <w:r/>
      <w:r>
        <w:t>A 2023 Pew Research Center survey highlights a mixed perspective among U.S. workers regarding AI's impact. While many believe AI will support their work, those in high-exposure, higher-paying fields feel the impending changes more acutely. Industrial leaders, like Veleke, advocate for proactive measures to re-skill workers within the industry, highlighting the importance of adaptation over job replacement.</w:t>
      </w:r>
      <w:r/>
    </w:p>
    <w:p>
      <w:r/>
      <w:r>
        <w:t>In support of workforce readiness, the Wisconsin government offers the Wisconsin Fast Forward grant, providing financial assistance for AI-related employee training. This initiative aims to alleviate potential adverse effects of AI integration, with grant awards ranging up to $400,000. Interested businesses had until October 28 to apply for this program, designed to bolster employee skills amid the technological shift.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https://avasant.com/report/responsible-ai-a-strategic-imperative-for-enterprises-in-generative-ai-implementation/</w:t>
        </w:r>
      </w:hyperlink>
      <w:r>
        <w:t xml:space="preserve"> - Corroborates the importance of responsible AI and ethical considerations in AI implementation, highlighting the formation of AI governance teams and policy development.</w:t>
      </w:r>
      <w:r/>
    </w:p>
    <w:p>
      <w:pPr>
        <w:pStyle w:val="ListNumber"/>
        <w:spacing w:line="240" w:lineRule="auto"/>
        <w:ind w:left="720"/>
      </w:pPr>
      <w:r/>
      <w:hyperlink r:id="rId11">
        <w:r>
          <w:rPr>
            <w:color w:val="0000EE"/>
            <w:u w:val="single"/>
          </w:rPr>
          <w:t>https://www.cio.com/article/1251976/cios-grapple-with-the-ethics-of-implementing-ai.html</w:t>
        </w:r>
      </w:hyperlink>
      <w:r>
        <w:t xml:space="preserve"> - Supports the role of AI review boards and the involvement of IT, legal, and HR in AI governance and policy development, as seen in Plexus Worldwide's approach.</w:t>
      </w:r>
      <w:r/>
    </w:p>
    <w:p>
      <w:pPr>
        <w:pStyle w:val="ListNumber"/>
        <w:spacing w:line="240" w:lineRule="auto"/>
        <w:ind w:left="720"/>
      </w:pPr>
      <w:r/>
      <w:hyperlink r:id="rId11">
        <w:r>
          <w:rPr>
            <w:color w:val="0000EE"/>
            <w:u w:val="single"/>
          </w:rPr>
          <w:t>https://www.cio.com/article/1251976/cios-grapple-with-the-ethics-of-implementing-ai.html</w:t>
        </w:r>
      </w:hyperlink>
      <w:r>
        <w:t xml:space="preserve"> - Provides details on how Plexus Worldwide uses AI to identify fraudulent activities and enhance customer experience, emphasizing ethical AI practices.</w:t>
      </w:r>
      <w:r/>
    </w:p>
    <w:p>
      <w:pPr>
        <w:pStyle w:val="ListNumber"/>
        <w:spacing w:line="240" w:lineRule="auto"/>
        <w:ind w:left="720"/>
      </w:pPr>
      <w:r/>
      <w:hyperlink r:id="rId12">
        <w:r>
          <w:rPr>
            <w:color w:val="0000EE"/>
            <w:u w:val="single"/>
          </w:rPr>
          <w:t>https://www.atomicwork.com/blog/generative-ai-use-cases-it</w:t>
        </w:r>
      </w:hyperlink>
      <w:r>
        <w:t xml:space="preserve"> - Highlights Plexus Worldwide's use of AI for fraud detection and the importance of governance frameworks in AI implementation.</w:t>
      </w:r>
      <w:r/>
    </w:p>
    <w:p>
      <w:pPr>
        <w:pStyle w:val="ListNumber"/>
        <w:spacing w:line="240" w:lineRule="auto"/>
        <w:ind w:left="720"/>
      </w:pPr>
      <w:r/>
      <w:hyperlink r:id="rId12">
        <w:r>
          <w:rPr>
            <w:color w:val="0000EE"/>
            <w:u w:val="single"/>
          </w:rPr>
          <w:t>https://www.atomicwork.com/blog/generative-ai-use-cases-it</w:t>
        </w:r>
      </w:hyperlink>
      <w:r>
        <w:t xml:space="preserve"> - Discusses the transformative potential of generative AI across industries, including its use in optimizing business processes and enhancing decision-making.</w:t>
      </w:r>
      <w:r/>
    </w:p>
    <w:p>
      <w:pPr>
        <w:pStyle w:val="ListNumber"/>
        <w:spacing w:line="240" w:lineRule="auto"/>
        <w:ind w:left="720"/>
      </w:pPr>
      <w:r/>
      <w:hyperlink r:id="rId13">
        <w:r>
          <w:rPr>
            <w:color w:val="0000EE"/>
            <w:u w:val="single"/>
          </w:rPr>
          <w:t>https://thebusinessnews.com/northeast/digital-alliance-tech-summit-2024-will-focus-on-generative-ai/</w:t>
        </w:r>
      </w:hyperlink>
      <w:r>
        <w:t xml:space="preserve"> - Mentions the focus on generative AI at the Digital Alliance Tech Summit, including discussions on its impact and ethical implications.</w:t>
      </w:r>
      <w:r/>
    </w:p>
    <w:p>
      <w:pPr>
        <w:pStyle w:val="ListNumber"/>
        <w:spacing w:line="240" w:lineRule="auto"/>
        <w:ind w:left="720"/>
      </w:pPr>
      <w:r/>
      <w:hyperlink r:id="rId9">
        <w:r>
          <w:rPr>
            <w:color w:val="0000EE"/>
            <w:u w:val="single"/>
          </w:rPr>
          <w:t>https://www.noahwire.com</w:t>
        </w:r>
      </w:hyperlink>
      <w:r>
        <w:t xml:space="preserve"> - Although not directly accessible, this source is mentioned as the original article discussing the integration of generative AI by Plexus Corp. and SECURA Insurance.</w:t>
      </w:r>
      <w:r/>
    </w:p>
    <w:p>
      <w:pPr>
        <w:pStyle w:val="ListNumber"/>
        <w:spacing w:line="240" w:lineRule="auto"/>
        <w:ind w:left="720"/>
      </w:pPr>
      <w:r/>
      <w:hyperlink r:id="rId11">
        <w:r>
          <w:rPr>
            <w:color w:val="0000EE"/>
            <w:u w:val="single"/>
          </w:rPr>
          <w:t>https://www.cio.com/article/1251976/cios-grapple-with-the-ethics-of-implementing-ai.html</w:t>
        </w:r>
      </w:hyperlink>
      <w:r>
        <w:t xml:space="preserve"> - Addresses concerns over AI's potential misuse and the need for ethical 'guardrails' in AI decision-making, aligning with expert opinions from the summit.</w:t>
      </w:r>
      <w:r/>
    </w:p>
    <w:p>
      <w:pPr>
        <w:pStyle w:val="ListNumber"/>
        <w:spacing w:line="240" w:lineRule="auto"/>
        <w:ind w:left="720"/>
      </w:pPr>
      <w:r/>
      <w:hyperlink r:id="rId14">
        <w:r>
          <w:rPr>
            <w:color w:val="0000EE"/>
            <w:u w:val="single"/>
          </w:rPr>
          <w:t>https://www.pewresearch.org/fact-tank/2023/10/05/how-americans-view-the-impact-of-artificial-intelligence-on-their-jobs-and-lives/</w:t>
        </w:r>
      </w:hyperlink>
      <w:r>
        <w:t xml:space="preserve"> - Supports the mixed perspective among U.S. workers regarding AI's impact, as highlighted by a Pew Research Center survey.</w:t>
      </w:r>
      <w:r/>
    </w:p>
    <w:p>
      <w:pPr>
        <w:pStyle w:val="ListNumber"/>
        <w:spacing w:line="240" w:lineRule="auto"/>
        <w:ind w:left="720"/>
      </w:pPr>
      <w:r/>
      <w:hyperlink r:id="rId15">
        <w:r>
          <w:rPr>
            <w:color w:val="0000EE"/>
            <w:u w:val="single"/>
          </w:rPr>
          <w:t>https://www.wisconsin.gov/Pages/home.aspx</w:t>
        </w:r>
      </w:hyperlink>
      <w:r>
        <w:t xml:space="preserve"> - Provides information on the Wisconsin government's initiatives, such as the Wisconsin Fast Forward grant, aimed at supporting workforce readiness and AI-related training.</w:t>
      </w:r>
      <w:r/>
    </w:p>
    <w:p>
      <w:pPr>
        <w:pStyle w:val="ListNumber"/>
        <w:spacing w:line="240" w:lineRule="auto"/>
        <w:ind w:left="720"/>
      </w:pPr>
      <w:r/>
      <w:hyperlink r:id="rId15">
        <w:r>
          <w:rPr>
            <w:color w:val="0000EE"/>
            <w:u w:val="single"/>
          </w:rPr>
          <w:t>https://www.wisconsin.gov/Pages/home.aspx</w:t>
        </w:r>
      </w:hyperlink>
      <w:r>
        <w:t xml:space="preserve"> - Details the Wisconsin government's efforts to alleviate the adverse effects of AI integration through financial assistance programs for employee training.</w:t>
      </w:r>
      <w:r/>
    </w:p>
    <w:p>
      <w:pPr>
        <w:pStyle w:val="ListNumber"/>
        <w:spacing w:line="240" w:lineRule="auto"/>
        <w:ind w:left="720"/>
      </w:pPr>
      <w:r/>
      <w:hyperlink r:id="rId16">
        <w:r>
          <w:rPr>
            <w:color w:val="0000EE"/>
            <w:u w:val="single"/>
          </w:rPr>
          <w:t>https://www.greenbaypressgazette.com/story/money/companies/2024/10/18/plexus-corp-secura-insurance-talk-ai-tools-at-neenah-tech-summit/75673407007/?utm_source=rss&amp;utm_medium=rss&amp;utm_campaign=heres-how-two-neenah-area-companies-are-implementing-generative-ai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vasant.com/report/responsible-ai-a-strategic-imperative-for-enterprises-in-generative-ai-implementation/" TargetMode="External"/><Relationship Id="rId11" Type="http://schemas.openxmlformats.org/officeDocument/2006/relationships/hyperlink" Target="https://www.cio.com/article/1251976/cios-grapple-with-the-ethics-of-implementing-ai.html" TargetMode="External"/><Relationship Id="rId12" Type="http://schemas.openxmlformats.org/officeDocument/2006/relationships/hyperlink" Target="https://www.atomicwork.com/blog/generative-ai-use-cases-it" TargetMode="External"/><Relationship Id="rId13" Type="http://schemas.openxmlformats.org/officeDocument/2006/relationships/hyperlink" Target="https://thebusinessnews.com/northeast/digital-alliance-tech-summit-2024-will-focus-on-generative-ai/" TargetMode="External"/><Relationship Id="rId14" Type="http://schemas.openxmlformats.org/officeDocument/2006/relationships/hyperlink" Target="https://www.pewresearch.org/fact-tank/2023/10/05/how-americans-view-the-impact-of-artificial-intelligence-on-their-jobs-and-lives/" TargetMode="External"/><Relationship Id="rId15" Type="http://schemas.openxmlformats.org/officeDocument/2006/relationships/hyperlink" Target="https://www.wisconsin.gov/Pages/home.aspx" TargetMode="External"/><Relationship Id="rId16" Type="http://schemas.openxmlformats.org/officeDocument/2006/relationships/hyperlink" Target="https://www.greenbaypressgazette.com/story/money/companies/2024/10/18/plexus-corp-secura-insurance-talk-ai-tools-at-neenah-tech-summit/75673407007/?utm_source=rss&amp;utm_medium=rss&amp;utm_campaign=heres-how-two-neenah-area-companies-are-implementing-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