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engages in fourth funding round as AI start-ups gain momentum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an artificial intelligence-driven search engine, is currently engaged in its fourth funding discussion this year, aiming to raise between $500 million and $1 billion. If successful, this fundraising effort would value the company at a towering $8 billion, more than doubling its previous valuation. This surge in interest and valuation underscores the increasing fervour around AI start-ups, with investors eager to capitalise on the latest technological advancements in the industry.</w:t>
      </w:r>
      <w:r/>
    </w:p>
    <w:p>
      <w:r/>
      <w:r>
        <w:t>Based in San Francisco, Perplexity has swiftly gained attention due to its innovative approach to search engines, positioning itself as a direct competitor to industry giants like Google. The start-up was founded by Aravind Srinivas, a former Google intern, and operates with the objective of redesigning the search advertising system that Google pioneered. This system allows advertisers to bid for sponsored link placements against search queries. Perplexity is reportedly in conversations with major brands to trial advertising on its platform, showcasing its ambition to disrupt existing advertising paradigms.</w:t>
      </w:r>
      <w:r/>
    </w:p>
    <w:p>
      <w:r/>
      <w:r>
        <w:t>In just the past few months, Perplexity secured $250 million in a fundraising round that featured prominent participants, including SoftBank’s Vision Fund 2. This capital injection tripled its valuation to $3 billion as of June. Notably, the start-up has received backing from influential players within the AI sphere such as Nvidia, Amazon founder Jeff Bezos, OpenAI co-founder Andrej Karpathy, and Meta’s chief AI scientist Yann LeCun.</w:t>
      </w:r>
      <w:r/>
    </w:p>
    <w:p>
      <w:r/>
      <w:r>
        <w:t>The excitement around Perplexity comes on the heels of a larger AI investment trend, marked by OpenAI’s recent historic fundraising of $6.6 billion, setting its valuation at a remarkable $150 billion. This move has spurred even further interest in AI start-ups, despite concerns about potential overvaluation and a sector-specific financial bubble. These apprehensions are underscored by the observation that many start-ups, not yet profitable, are rapidly burning through investment capital to develop advanced AI models.</w:t>
      </w:r>
      <w:r/>
    </w:p>
    <w:p>
      <w:r/>
      <w:r>
        <w:t>Perplexity’s rise is also attributed to its distinctive search tools, which provide users with instant answers complete with sources and citations. The platform leverages large language models (LLMs) from entities such as OpenAI and Meta’s Llama to generate and summarise information. This has resulted in a significant increase in user engagement, with over 500 million queries handled in 2023 alone, achieved with minimal marketing efforts.</w:t>
      </w:r>
      <w:r/>
    </w:p>
    <w:p>
      <w:r/>
      <w:r>
        <w:t>In terms of revenue, Perplexity has reported growth from $5 million in January to an annualised $35 million by August. Speculated figures from within business circles even peg its current annualised revenue at around $50 million. The company is exploring new revenue models, including a potential move into advertising, which could significantly alter the competitive landscape in the digital advertising sector.</w:t>
      </w:r>
      <w:r/>
    </w:p>
    <w:p>
      <w:r/>
      <w:r>
        <w:t>However, Perplexity has not been without its controversies. The company has faced allegations from major media firms regarding plagiarism, sparking debate over content ownership and fair use in the digital age. In response, Perplexity has revised its citation practices and introduced a revenue-sharing model with publishers, seeking to address these concerns and establish a harmonious relationship with content creators.</w:t>
      </w:r>
      <w:r/>
    </w:p>
    <w:p>
      <w:r/>
      <w:r>
        <w:t>While the future of Perplexity’s funding round remains uncertain—no lead investor has been formally selected, and terms are still being negotiated—the rapid succession of discussions and the high valuation target highlight the broader momentum and investor appetite for AI innovations. As the start-up continues to evolve its offerings and navigate industry challenges, its progress will be closely watched by stakeholders across the tech and investment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https://www.proactiveinvestors.com/companies/news/1058741/perplexity-500m-funding-round-will-reportedly-value-the-search-engine-at-9bn-1058741.html</w:t>
        </w:r>
      </w:hyperlink>
      <w:r>
        <w:t xml:space="preserve"> - Perplexity's $500 million funding round and its potential valuation of $9 billion.</w:t>
      </w:r>
      <w:r/>
    </w:p>
    <w:p>
      <w:pPr>
        <w:pStyle w:val="ListNumber"/>
        <w:spacing w:line="240" w:lineRule="auto"/>
        <w:ind w:left="720"/>
      </w:pPr>
      <w:r/>
      <w:hyperlink r:id="rId11">
        <w:r>
          <w:rPr>
            <w:color w:val="0000EE"/>
            <w:u w:val="single"/>
          </w:rPr>
          <w:t>https://www.pymnts.com/artificial-intelligence-2/2024/report-ai-search-company-perplexity-aims-to-raise-500-million/</w:t>
        </w:r>
      </w:hyperlink>
      <w:r>
        <w:t xml:space="preserve"> - Perplexity's funding discussions, valuation, and previous funding rounds, as well as its annualized revenue and user engagement.</w:t>
      </w:r>
      <w:r/>
    </w:p>
    <w:p>
      <w:pPr>
        <w:pStyle w:val="ListNumber"/>
        <w:spacing w:line="240" w:lineRule="auto"/>
        <w:ind w:left="720"/>
      </w:pPr>
      <w:r/>
      <w:hyperlink r:id="rId12">
        <w:r>
          <w:rPr>
            <w:color w:val="0000EE"/>
            <w:u w:val="single"/>
          </w:rPr>
          <w:t>https://www.bloomberg.com/news/articles/2024-10-21/ai-search-startup-perplexity-in-talks-for-9-billion-valuation</w:t>
        </w:r>
      </w:hyperlink>
      <w:r>
        <w:t xml:space="preserve"> - Perplexity's talks to raise over $500 million and its potential valuation of $9 billion.</w:t>
      </w:r>
      <w:r/>
    </w:p>
    <w:p>
      <w:pPr>
        <w:pStyle w:val="ListNumber"/>
        <w:spacing w:line="240" w:lineRule="auto"/>
        <w:ind w:left="720"/>
      </w:pPr>
      <w:r/>
      <w:hyperlink r:id="rId13">
        <w:r>
          <w:rPr>
            <w:color w:val="0000EE"/>
            <w:u w:val="single"/>
          </w:rPr>
          <w:t>https://siliconangle.com/2024/10/20/report-ai-search-startup-perplexity-talks-investors-500m-funding/</w:t>
        </w:r>
      </w:hyperlink>
      <w:r>
        <w:t xml:space="preserve"> - Perplexity's funding discussions, its founders, backers, and its approach to search engines and advertising.</w:t>
      </w:r>
      <w:r/>
    </w:p>
    <w:p>
      <w:pPr>
        <w:pStyle w:val="ListNumber"/>
        <w:spacing w:line="240" w:lineRule="auto"/>
        <w:ind w:left="720"/>
      </w:pPr>
      <w:r/>
      <w:hyperlink r:id="rId11">
        <w:r>
          <w:rPr>
            <w:color w:val="0000EE"/>
            <w:u w:val="single"/>
          </w:rPr>
          <w:t>https://www.pymnts.com/artificial-intelligence-2/2024/report-ai-search-company-perplexity-aims-to-raise-500-million/</w:t>
        </w:r>
      </w:hyperlink>
      <w:r>
        <w:t xml:space="preserve"> - Perplexity's backing from influential players like Nvidia, Amazon founder Jeff Bezos, and Meta’s chief AI scientist Yann LeCun.</w:t>
      </w:r>
      <w:r/>
    </w:p>
    <w:p>
      <w:pPr>
        <w:pStyle w:val="ListNumber"/>
        <w:spacing w:line="240" w:lineRule="auto"/>
        <w:ind w:left="720"/>
      </w:pPr>
      <w:r/>
      <w:hyperlink r:id="rId13">
        <w:r>
          <w:rPr>
            <w:color w:val="0000EE"/>
            <w:u w:val="single"/>
          </w:rPr>
          <w:t>https://siliconangle.com/2024/10/20/report-ai-search-startup-perplexity-talks-investors-500m-funding/</w:t>
        </w:r>
      </w:hyperlink>
      <w:r>
        <w:t xml:space="preserve"> - Perplexity’s use of large language models (LLMs) from OpenAI and Meta, and its user engagement metrics.</w:t>
      </w:r>
      <w:r/>
    </w:p>
    <w:p>
      <w:pPr>
        <w:pStyle w:val="ListNumber"/>
        <w:spacing w:line="240" w:lineRule="auto"/>
        <w:ind w:left="720"/>
      </w:pPr>
      <w:r/>
      <w:hyperlink r:id="rId10">
        <w:r>
          <w:rPr>
            <w:color w:val="0000EE"/>
            <w:u w:val="single"/>
          </w:rPr>
          <w:t>https://www.proactiveinvestors.com/companies/news/1058741/perplexity-500m-funding-round-will-reportedly-value-the-search-engine-at-9bn-1058741.html</w:t>
        </w:r>
      </w:hyperlink>
      <w:r>
        <w:t xml:space="preserve"> - Perplexity’s revenue growth and its exploration of new revenue models, including advertising.</w:t>
      </w:r>
      <w:r/>
    </w:p>
    <w:p>
      <w:pPr>
        <w:pStyle w:val="ListNumber"/>
        <w:spacing w:line="240" w:lineRule="auto"/>
        <w:ind w:left="720"/>
      </w:pPr>
      <w:r/>
      <w:hyperlink r:id="rId13">
        <w:r>
          <w:rPr>
            <w:color w:val="0000EE"/>
            <w:u w:val="single"/>
          </w:rPr>
          <w:t>https://siliconangle.com/2024/10/20/report-ai-search-startup-perplexity-talks-investors-500m-funding/</w:t>
        </w:r>
      </w:hyperlink>
      <w:r>
        <w:t xml:space="preserve"> - Controversies surrounding Perplexity, including allegations of plagiarism and its response with revised citation practices and a revenue-sharing model.</w:t>
      </w:r>
      <w:r/>
    </w:p>
    <w:p>
      <w:pPr>
        <w:pStyle w:val="ListNumber"/>
        <w:spacing w:line="240" w:lineRule="auto"/>
        <w:ind w:left="720"/>
      </w:pPr>
      <w:r/>
      <w:hyperlink r:id="rId11">
        <w:r>
          <w:rPr>
            <w:color w:val="0000EE"/>
            <w:u w:val="single"/>
          </w:rPr>
          <w:t>https://www.pymnts.com/artificial-intelligence-2/2024/report-ai-search-company-perplexity-aims-to-raise-500-million/</w:t>
        </w:r>
      </w:hyperlink>
      <w:r>
        <w:t xml:space="preserve"> - The broader AI investment trend, including OpenAI’s recent fundraising and its impact on investor interest in AI start-ups.</w:t>
      </w:r>
      <w:r/>
    </w:p>
    <w:p>
      <w:pPr>
        <w:pStyle w:val="ListNumber"/>
        <w:spacing w:line="240" w:lineRule="auto"/>
        <w:ind w:left="720"/>
      </w:pPr>
      <w:r/>
      <w:hyperlink r:id="rId12">
        <w:r>
          <w:rPr>
            <w:color w:val="0000EE"/>
            <w:u w:val="single"/>
          </w:rPr>
          <w:t>https://www.bloomberg.com/news/articles/2024-10-21/ai-search-startup-perplexity-in-talks-for-9-billion-valuation</w:t>
        </w:r>
      </w:hyperlink>
      <w:r>
        <w:t xml:space="preserve"> - The uncertainty of Perplexity’s funding round and the ongoing negotiations with investors.</w:t>
      </w:r>
      <w:r/>
    </w:p>
    <w:p>
      <w:pPr>
        <w:pStyle w:val="ListNumber"/>
        <w:spacing w:line="240" w:lineRule="auto"/>
        <w:ind w:left="720"/>
      </w:pPr>
      <w:r/>
      <w:hyperlink r:id="rId13">
        <w:r>
          <w:rPr>
            <w:color w:val="0000EE"/>
            <w:u w:val="single"/>
          </w:rPr>
          <w:t>https://siliconangle.com/2024/10/20/report-ai-search-startup-perplexity-talks-investors-500m-funding/</w:t>
        </w:r>
      </w:hyperlink>
      <w:r>
        <w:t xml:space="preserve"> - Perplexity’s ambition to disrupt existing advertising paradigms and its conversations with major brands for advertising trials.</w:t>
      </w:r>
      <w:r/>
    </w:p>
    <w:p>
      <w:pPr>
        <w:pStyle w:val="ListNumber"/>
        <w:spacing w:line="240" w:lineRule="auto"/>
        <w:ind w:left="720"/>
      </w:pPr>
      <w:r/>
      <w:hyperlink r:id="rId14">
        <w:r>
          <w:rPr>
            <w:color w:val="0000EE"/>
            <w:u w:val="single"/>
          </w:rPr>
          <w:t>https://www.ft.com/content/10e49930-262a-4fa2-a85b-317678bbb9ee</w:t>
        </w:r>
      </w:hyperlink>
      <w:r>
        <w:t xml:space="preserve"> - Please view link - unable to able to access data</w:t>
      </w:r>
      <w:r/>
    </w:p>
    <w:p>
      <w:pPr>
        <w:pStyle w:val="ListNumber"/>
        <w:spacing w:line="240" w:lineRule="auto"/>
        <w:ind w:left="720"/>
      </w:pPr>
      <w:r/>
      <w:hyperlink r:id="rId11">
        <w:r>
          <w:rPr>
            <w:color w:val="0000EE"/>
            <w:u w:val="single"/>
          </w:rPr>
          <w:t>https://www.pymnts.com/artificial-intelligence-2/2024/report-ai-search-company-perplexity-aims-to-raise-500-million/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activeinvestors.com/companies/news/1058741/perplexity-500m-funding-round-will-reportedly-value-the-search-engine-at-9bn-1058741.html" TargetMode="External"/><Relationship Id="rId11" Type="http://schemas.openxmlformats.org/officeDocument/2006/relationships/hyperlink" Target="https://www.pymnts.com/artificial-intelligence-2/2024/report-ai-search-company-perplexity-aims-to-raise-500-million/" TargetMode="External"/><Relationship Id="rId12" Type="http://schemas.openxmlformats.org/officeDocument/2006/relationships/hyperlink" Target="https://www.bloomberg.com/news/articles/2024-10-21/ai-search-startup-perplexity-in-talks-for-9-billion-valuation" TargetMode="External"/><Relationship Id="rId13" Type="http://schemas.openxmlformats.org/officeDocument/2006/relationships/hyperlink" Target="https://siliconangle.com/2024/10/20/report-ai-search-startup-perplexity-talks-investors-500m-funding/" TargetMode="External"/><Relationship Id="rId14" Type="http://schemas.openxmlformats.org/officeDocument/2006/relationships/hyperlink" Target="https://www.ft.com/content/10e49930-262a-4fa2-a85b-317678bbb9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