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Spire Global and Mission Control join forces to enhance AI in space exploration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concerted effort to propel artificial intelligence (AI) capabilities in the realm of space exploration, Spire Global, Inc., a leader in satellite manufacturing, and Mission Control, a Canadian space technology company, have announced a collaborative initiative at the International Aeronautical Congress held in Los Angeles, California. The partnership centres around the Persistence Mission, a ground-breaking project aimed at integrating AI into satellite operations to produce real-time analysis and extended insights.</w:t>
      </w:r>
      <w:r/>
    </w:p>
    <w:p>
      <w:r/>
      <w:r>
        <w:t>The ambitious mission will see the development and deployment of LEMUR 6, a 6U satellite crafted by Spire, which will be equipped with an advanced optical payload. This satellite is poised to capture crucial Earth imagery which will, for the first time, be processed by Mission Control’s onboard AI systems. Central to this mission is SpacefarerAI, Mission Control’s innovative platform designed to streamline the deployment and dynamic updating of AI models directly on spacecraft, thereby allowing mission teams across the globe to leverage AI effectively in real-time.</w:t>
      </w:r>
      <w:r/>
    </w:p>
    <w:p>
      <w:r/>
      <w:r>
        <w:t>Ewan Reid, the founder and CEO of Mission Control, articulated the importance of this venture by stating, "AI is a critical tool in extracting valuable insights from the enormous datasets generated by Earth's observant spacecraft. By strategically relocating intelligence to the edge, directly onto the spacecraft, we unlock transformative capabilities in intelligent remote sensing. These advancements are crucial for the future of both earth observation and space exploration."</w:t>
      </w:r>
      <w:r/>
    </w:p>
    <w:p>
      <w:r/>
      <w:r>
        <w:t>Spire Global’s role in the project is significant, with the company overseeing the entire life cycle of the LEMUR 6 satellite. Boasting over 13 years of experience and having launched an impressive fleet of more than 180 satellites, Spire’s expertise in satellite and payload design is pivotal to the mission. Theresa Condor, Spire's Chief Operating Officer, commented on the collaborative endeavour, noting, "Through the fusion of our satellite expertise and Mission Control’s pioneering AI software, this mission marks a substantial leap forward in on-orbit AI processing. We are keen to contribute to developing cutting-edge autonomous systems and pushing the boundaries of technological progress within the space sector."</w:t>
      </w:r>
      <w:r/>
    </w:p>
    <w:p>
      <w:r/>
      <w:r>
        <w:t>Additionally, the Canadian Space Agency is extending its support towards Mission Control to exhibit the potential applications of its AI technology for enhanced data processing in orbit. This collaboration underscores the growing importance and application of AI in improving satellite-based Earth observation.</w:t>
      </w:r>
      <w:r/>
    </w:p>
    <w:p>
      <w:r/>
      <w:r>
        <w:t>The satellite launch is tentatively slated for an unnamed date in 2025, signalling the beginning of what could be a new era in satellite operations, integrating AI to facilitate quicker and more efficient data processing directly from space. This initiative is set to not only advance technological capabilities but also significantly enrich our understanding of Earth through improved and more timely observation.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https://www.spacedaily.com/reports/Mission_Control_and_Spire_Partner_to_Enhance_AI_Capabilities_in_Space_999.html</w:t>
        </w:r>
      </w:hyperlink>
      <w:r>
        <w:t xml:space="preserve"> - Corroborates the partnership between Spire Global and Mission Control, the development of the LEMUR 6 satellite, and the use of Mission Control's onboard AI technology.</w:t>
      </w:r>
      <w:r/>
    </w:p>
    <w:p>
      <w:pPr>
        <w:pStyle w:val="ListNumber"/>
        <w:spacing w:line="240" w:lineRule="auto"/>
        <w:ind w:left="720"/>
      </w:pPr>
      <w:r/>
      <w:hyperlink r:id="rId11">
        <w:r>
          <w:rPr>
            <w:color w:val="0000EE"/>
            <w:u w:val="single"/>
          </w:rPr>
          <w:t>https://spaceanddefense.io/spire-global-partners-with-mission-control-to-showcase-satellite-ai/</w:t>
        </w:r>
      </w:hyperlink>
      <w:r>
        <w:t xml:space="preserve"> - Supports the details of the Persistence Mission, including the role of Spire Global and Mission Control, and the use of SpacefarerAI for onboard AI processing.</w:t>
      </w:r>
      <w:r/>
    </w:p>
    <w:p>
      <w:pPr>
        <w:pStyle w:val="ListNumber"/>
        <w:spacing w:line="240" w:lineRule="auto"/>
        <w:ind w:left="720"/>
      </w:pPr>
      <w:r/>
      <w:hyperlink r:id="rId12">
        <w:r>
          <w:rPr>
            <w:color w:val="0000EE"/>
            <w:u w:val="single"/>
          </w:rPr>
          <w:t>https://ir.spire.com/news-events/press-releases/detail/236/mission-control-to-advance-ai-onboard-new-spire-global</w:t>
        </w:r>
      </w:hyperlink>
      <w:r>
        <w:t xml:space="preserve"> - Provides information on the collaboration, the LEMUR 6 satellite, and the financial support from the Canadian Space Agency.</w:t>
      </w:r>
      <w:r/>
    </w:p>
    <w:p>
      <w:pPr>
        <w:pStyle w:val="ListNumber"/>
        <w:spacing w:line="240" w:lineRule="auto"/>
        <w:ind w:left="720"/>
      </w:pPr>
      <w:r/>
      <w:hyperlink r:id="rId13">
        <w:r>
          <w:rPr>
            <w:color w:val="0000EE"/>
            <w:u w:val="single"/>
          </w:rPr>
          <w:t>https://www.stocktitan.net/news/SPIR/mission-control-to-advance-ai-onboard-new-spire-global-4ecfxy9br6k1.html</w:t>
        </w:r>
      </w:hyperlink>
      <w:r>
        <w:t xml:space="preserve"> - Details the Persistence Mission, the roles of Spire Global and Mission Control, and the expected outcomes of integrating AI in space.</w:t>
      </w:r>
      <w:r/>
    </w:p>
    <w:p>
      <w:pPr>
        <w:pStyle w:val="ListNumber"/>
        <w:spacing w:line="240" w:lineRule="auto"/>
        <w:ind w:left="720"/>
      </w:pPr>
      <w:r/>
      <w:hyperlink r:id="rId14">
        <w:r>
          <w:rPr>
            <w:color w:val="0000EE"/>
            <w:u w:val="single"/>
          </w:rPr>
          <w:t>https://spacenews.com/canadas-mission-control-to-demonstrate-ai-on-spire-cubesat/</w:t>
        </w:r>
      </w:hyperlink>
      <w:r>
        <w:t xml:space="preserve"> - Corroborates the announcement at the International Aeronautical Congress, the specifics of the LEMUR 6 satellite, and the applications of SpacefarerAI.</w:t>
      </w:r>
      <w:r/>
    </w:p>
    <w:p>
      <w:pPr>
        <w:pStyle w:val="ListNumber"/>
        <w:spacing w:line="240" w:lineRule="auto"/>
        <w:ind w:left="720"/>
      </w:pPr>
      <w:r/>
      <w:hyperlink r:id="rId10">
        <w:r>
          <w:rPr>
            <w:color w:val="0000EE"/>
            <w:u w:val="single"/>
          </w:rPr>
          <w:t>https://www.spacedaily.com/reports/Mission_Control_and_Spire_Partner_to_Enhance_AI_Capabilities_in_Space_999.html</w:t>
        </w:r>
      </w:hyperlink>
      <w:r>
        <w:t xml:space="preserve"> - Quotes from Ewan Reid and Theresa Condor on the significance of AI in space exploration and the collaboration between the companies.</w:t>
      </w:r>
      <w:r/>
    </w:p>
    <w:p>
      <w:pPr>
        <w:pStyle w:val="ListNumber"/>
        <w:spacing w:line="240" w:lineRule="auto"/>
        <w:ind w:left="720"/>
      </w:pPr>
      <w:r/>
      <w:hyperlink r:id="rId11">
        <w:r>
          <w:rPr>
            <w:color w:val="0000EE"/>
            <w:u w:val="single"/>
          </w:rPr>
          <w:t>https://spaceanddefense.io/spire-global-partners-with-mission-control-to-showcase-satellite-ai/</w:t>
        </w:r>
      </w:hyperlink>
      <w:r>
        <w:t xml:space="preserve"> - Spire Global's role in overseeing the entire lifecycle of the LEMUR 6 satellite and their expertise in satellite and payload design.</w:t>
      </w:r>
      <w:r/>
    </w:p>
    <w:p>
      <w:pPr>
        <w:pStyle w:val="ListNumber"/>
        <w:spacing w:line="240" w:lineRule="auto"/>
        <w:ind w:left="720"/>
      </w:pPr>
      <w:r/>
      <w:hyperlink r:id="rId12">
        <w:r>
          <w:rPr>
            <w:color w:val="0000EE"/>
            <w:u w:val="single"/>
          </w:rPr>
          <w:t>https://ir.spire.com/news-events/press-releases/detail/236/mission-control-to-advance-ai-onboard-new-spire-global</w:t>
        </w:r>
      </w:hyperlink>
      <w:r>
        <w:t xml:space="preserve"> - The Canadian Space Agency's financial support for the mission and the expected advancements in on-orbit AI processing.</w:t>
      </w:r>
      <w:r/>
    </w:p>
    <w:p>
      <w:pPr>
        <w:pStyle w:val="ListNumber"/>
        <w:spacing w:line="240" w:lineRule="auto"/>
        <w:ind w:left="720"/>
      </w:pPr>
      <w:r/>
      <w:hyperlink r:id="rId13">
        <w:r>
          <w:rPr>
            <w:color w:val="0000EE"/>
            <w:u w:val="single"/>
          </w:rPr>
          <w:t>https://www.stocktitan.net/news/SPIR/mission-control-to-advance-ai-onboard-new-spire-global-4ecfxy9br6k1.html</w:t>
        </w:r>
      </w:hyperlink>
      <w:r>
        <w:t xml:space="preserve"> - The potential impact of the mission on Earth observation and space exploration, including real-time data processing and reduced bandwidth requirements.</w:t>
      </w:r>
      <w:r/>
    </w:p>
    <w:p>
      <w:pPr>
        <w:pStyle w:val="ListNumber"/>
        <w:spacing w:line="240" w:lineRule="auto"/>
        <w:ind w:left="720"/>
      </w:pPr>
      <w:r/>
      <w:hyperlink r:id="rId14">
        <w:r>
          <w:rPr>
            <w:color w:val="0000EE"/>
            <w:u w:val="single"/>
          </w:rPr>
          <w:t>https://spacenews.com/canadas-mission-control-to-demonstrate-ai-on-spire-cubesat/</w:t>
        </w:r>
      </w:hyperlink>
      <w:r>
        <w:t xml:space="preserve"> - The planned launch date of the satellite in 2025 and the broader implications for the future of satellite operations.</w:t>
      </w:r>
      <w:r/>
    </w:p>
    <w:p>
      <w:pPr>
        <w:pStyle w:val="ListNumber"/>
        <w:spacing w:line="240" w:lineRule="auto"/>
        <w:ind w:left="720"/>
      </w:pPr>
      <w:r/>
      <w:hyperlink r:id="rId12">
        <w:r>
          <w:rPr>
            <w:color w:val="0000EE"/>
            <w:u w:val="single"/>
          </w:rPr>
          <w:t>https://ir.spire.com/news-events/press-releases/detail/236/mission-control-to-advance-ai-onboard-new-spire-global</w:t>
        </w:r>
      </w:hyperlink>
      <w:r>
        <w:t xml:space="preserve"> - The strategic significance of the mission for both companies and the growing importance of AI in space technology.</w:t>
      </w:r>
      <w:r/>
    </w:p>
    <w:p>
      <w:pPr>
        <w:pStyle w:val="ListNumber"/>
        <w:spacing w:line="240" w:lineRule="auto"/>
        <w:ind w:left="720"/>
      </w:pPr>
      <w:r/>
      <w:hyperlink r:id="rId10">
        <w:r>
          <w:rPr>
            <w:color w:val="0000EE"/>
            <w:u w:val="single"/>
          </w:rPr>
          <w:t>https://www.spacedaily.com/reports/Mission_Control_and_Spire_Partner_to_Enhance_AI_Capabilities_in_Space_999.html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Mission_Control_and_Spire_Partner_to_Enhance_AI_Capabilities_in_Space_999.html" TargetMode="External"/><Relationship Id="rId11" Type="http://schemas.openxmlformats.org/officeDocument/2006/relationships/hyperlink" Target="https://spaceanddefense.io/spire-global-partners-with-mission-control-to-showcase-satellite-ai/" TargetMode="External"/><Relationship Id="rId12" Type="http://schemas.openxmlformats.org/officeDocument/2006/relationships/hyperlink" Target="https://ir.spire.com/news-events/press-releases/detail/236/mission-control-to-advance-ai-onboard-new-spire-global" TargetMode="External"/><Relationship Id="rId13" Type="http://schemas.openxmlformats.org/officeDocument/2006/relationships/hyperlink" Target="https://www.stocktitan.net/news/SPIR/mission-control-to-advance-ai-onboard-new-spire-global-4ecfxy9br6k1.html" TargetMode="External"/><Relationship Id="rId14" Type="http://schemas.openxmlformats.org/officeDocument/2006/relationships/hyperlink" Target="https://spacenews.com/canadas-mission-control-to-demonstrate-ai-on-spire-cubes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