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Terray Therapeutics secures $120 million in Series B funding to boost AI-driven drug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Terray Therapeutics has successfully secured $120 million in a Series B funding round that exceeded initial expectations. This round of funding marks a significant financial boost for the biopharmaceutical company as it seeks to advance its cutting-edge technological solutions in drug discovery and development. Based in California, Terray Therapeutics has set its sights on revolutionizing the pharmaceutical industry with the integration of artificial intelligence in small molecule drug research.</w:t>
      </w:r>
      <w:r/>
    </w:p>
    <w:p>
      <w:r/>
      <w:r>
        <w:t>The substantial capital injection will be directed towards several key areas of the company's strategy. Terray plans to use the funds to propel its internal programmes into clinical trials, enhancing its pipeline of potential new drugs designed to tackle complex diseases. This includes the further development and refinement of their innovative AI platform known as tNova. The tNova system employs generative artificial intelligence coupled with high-throughput chemical data to efficiently map, predict, and optimise interactions between molecules. This sophisticated process enables rapid iteration and evaluation of drug candidates, seeking to streamline the traditionally lengthy drug discovery timeline.</w:t>
      </w:r>
      <w:r/>
    </w:p>
    <w:p>
      <w:r/>
      <w:r>
        <w:t>By harnessing the power of AI, tNova aims not only to expedite discovery but also to significantly improve the efficiency of therapeutic development processes. The technology's capacity to digest large datasets allows for complex modelling of molecular behaviours, thus potentially reducing the time and costs associated with bringing new drugs to market.</w:t>
      </w:r>
      <w:r/>
    </w:p>
    <w:p>
      <w:r/>
      <w:r>
        <w:t>Terray Therapeutics' bold approach to pharmaceutical research has attracted interest from major industry players. Among these are Bristol Myers Squibb and Calico, with whom Terray intends to strengthen collaborations. These partnerships focus on employing AI-driven methodologies to investigate and address challenging disease targets, aligning with Terray's mission to meet unmet medical needs through technological innovation.</w:t>
      </w:r>
      <w:r/>
    </w:p>
    <w:p>
      <w:r/>
      <w:r>
        <w:t>The funding round, announced on 17th October 2024, underscores investor confidence in Terray's AI-augmented approach to drug development. As the company continues to develop its technology and pipeline, the industry watches with interest to see how these advancements will unfold in tackling some of the most complex therapeutic challenges of our time.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https://www.terraytx.com/press/terray-therapeutics-closes-oversubscribed-120m-series-b-to-advance-its-generative-ai-pipeline-of-small-molecule-therapeutics-to-the-clinic</w:t>
        </w:r>
      </w:hyperlink>
      <w:r>
        <w:t xml:space="preserve"> - Corroborates the $120 million Series B funding and the use of funds to advance internal programs and enhance the tNova AI platform.</w:t>
      </w:r>
      <w:r/>
    </w:p>
    <w:p>
      <w:pPr>
        <w:pStyle w:val="ListNumber"/>
        <w:spacing w:line="240" w:lineRule="auto"/>
        <w:ind w:left="720"/>
      </w:pPr>
      <w:r/>
      <w:hyperlink r:id="rId11">
        <w:r>
          <w:rPr>
            <w:color w:val="0000EE"/>
            <w:u w:val="single"/>
          </w:rPr>
          <w:t>https://endpts.com/terray-therapeutics-raises-120m-series-b-for-its-ai-ways-of-designing-molecules/</w:t>
        </w:r>
      </w:hyperlink>
      <w:r>
        <w:t xml:space="preserve"> - Supports the funding amount and the aim to get the first drug candidate into the clinic using AI.</w:t>
      </w:r>
      <w:r/>
    </w:p>
    <w:p>
      <w:pPr>
        <w:pStyle w:val="ListNumber"/>
        <w:spacing w:line="240" w:lineRule="auto"/>
        <w:ind w:left="720"/>
      </w:pPr>
      <w:r/>
      <w:hyperlink r:id="rId12">
        <w:r>
          <w:rPr>
            <w:color w:val="0000EE"/>
            <w:u w:val="single"/>
          </w:rPr>
          <w:t>https://www.clinicaltrialvanguard.com/news/terray-therapeutics-raises-120m-in-series-b-funding/</w:t>
        </w:r>
      </w:hyperlink>
      <w:r>
        <w:t xml:space="preserve"> - Confirms the funding round led by Bedford Ridge Capital and NVentures, and the use of funds for clinical trials and enhancing the tNova platform.</w:t>
      </w:r>
      <w:r/>
    </w:p>
    <w:p>
      <w:pPr>
        <w:pStyle w:val="ListNumber"/>
        <w:spacing w:line="240" w:lineRule="auto"/>
        <w:ind w:left="720"/>
      </w:pPr>
      <w:r/>
      <w:hyperlink r:id="rId13">
        <w:r>
          <w:rPr>
            <w:color w:val="0000EE"/>
            <w:u w:val="single"/>
          </w:rPr>
          <w:t>https://www.finsmes.com/2024/10/terray-therapeutics-closes-120m-series-b-funding-round.html</w:t>
        </w:r>
      </w:hyperlink>
      <w:r>
        <w:t xml:space="preserve"> - Details the investors involved and the plans to progress internal programs into clinical trials using the tNova platform.</w:t>
      </w:r>
      <w:r/>
    </w:p>
    <w:p>
      <w:pPr>
        <w:pStyle w:val="ListNumber"/>
        <w:spacing w:line="240" w:lineRule="auto"/>
        <w:ind w:left="720"/>
      </w:pPr>
      <w:r/>
      <w:hyperlink r:id="rId14">
        <w:r>
          <w:rPr>
            <w:color w:val="0000EE"/>
            <w:u w:val="single"/>
          </w:rPr>
          <w:t>https://siliconangle.com/2024/10/17/terray-therapeutics-rakes-120m-ai-powered-small-molecule-drug-development/</w:t>
        </w:r>
      </w:hyperlink>
      <w:r>
        <w:t xml:space="preserve"> - Explains the role of tNova in improving the speed, cost, and success rate of small molecule drug development using generative AI.</w:t>
      </w:r>
      <w:r/>
    </w:p>
    <w:p>
      <w:pPr>
        <w:pStyle w:val="ListNumber"/>
        <w:spacing w:line="240" w:lineRule="auto"/>
        <w:ind w:left="720"/>
      </w:pPr>
      <w:r/>
      <w:hyperlink r:id="rId10">
        <w:r>
          <w:rPr>
            <w:color w:val="0000EE"/>
            <w:u w:val="single"/>
          </w:rPr>
          <w:t>https://www.terraytx.com/press/terray-therapeutics-closes-oversubscribed-120m-series-b-to-advance-its-generative-ai-pipeline-of-small-molecule-therapeutics-to-the-clinic</w:t>
        </w:r>
      </w:hyperlink>
      <w:r>
        <w:t xml:space="preserve"> - Describes Terray's proprietary experimental platform and the creation of the world’s largest chemistry dataset.</w:t>
      </w:r>
      <w:r/>
    </w:p>
    <w:p>
      <w:pPr>
        <w:pStyle w:val="ListNumber"/>
        <w:spacing w:line="240" w:lineRule="auto"/>
        <w:ind w:left="720"/>
      </w:pPr>
      <w:r/>
      <w:hyperlink r:id="rId12">
        <w:r>
          <w:rPr>
            <w:color w:val="0000EE"/>
            <w:u w:val="single"/>
          </w:rPr>
          <w:t>https://www.clinicaltrialvanguard.com/news/terray-therapeutics-raises-120m-in-series-b-funding/</w:t>
        </w:r>
      </w:hyperlink>
      <w:r>
        <w:t xml:space="preserve"> - Highlights the partnerships with Bristol Myers Squibb and Calico to target challenging disease targets using AI-driven methodologies.</w:t>
      </w:r>
      <w:r/>
    </w:p>
    <w:p>
      <w:pPr>
        <w:pStyle w:val="ListNumber"/>
        <w:spacing w:line="240" w:lineRule="auto"/>
        <w:ind w:left="720"/>
      </w:pPr>
      <w:r/>
      <w:hyperlink r:id="rId14">
        <w:r>
          <w:rPr>
            <w:color w:val="0000EE"/>
            <w:u w:val="single"/>
          </w:rPr>
          <w:t>https://siliconangle.com/2024/10/17/terray-therapeutics-rakes-120m-ai-powered-small-molecule-drug-development/</w:t>
        </w:r>
      </w:hyperlink>
      <w:r>
        <w:t xml:space="preserve"> - Mentions the unique data generation enabling continuous advanced generative AI development, such as the COATI models.</w:t>
      </w:r>
      <w:r/>
    </w:p>
    <w:p>
      <w:pPr>
        <w:pStyle w:val="ListNumber"/>
        <w:spacing w:line="240" w:lineRule="auto"/>
        <w:ind w:left="720"/>
      </w:pPr>
      <w:r/>
      <w:hyperlink r:id="rId13">
        <w:r>
          <w:rPr>
            <w:color w:val="0000EE"/>
            <w:u w:val="single"/>
          </w:rPr>
          <w:t>https://www.finsmes.com/2024/10/terray-therapeutics-closes-120m-series-b-funding-round.html</w:t>
        </w:r>
      </w:hyperlink>
      <w:r>
        <w:t xml:space="preserve"> - Confirms the total equity financing since the company's inception now exceeds $200 million.</w:t>
      </w:r>
      <w:r/>
    </w:p>
    <w:p>
      <w:pPr>
        <w:pStyle w:val="ListNumber"/>
        <w:spacing w:line="240" w:lineRule="auto"/>
        <w:ind w:left="720"/>
      </w:pPr>
      <w:r/>
      <w:hyperlink r:id="rId10">
        <w:r>
          <w:rPr>
            <w:color w:val="0000EE"/>
            <w:u w:val="single"/>
          </w:rPr>
          <w:t>https://www.terraytx.com/press/terray-therapeutics-closes-oversubscribed-120m-series-b-to-advance-its-generative-ai-pipeline-of-small-molecule-therapeutics-to-the-clinic</w:t>
        </w:r>
      </w:hyperlink>
      <w:r>
        <w:t xml:space="preserve"> - Details the integration of ultra-high throughput experimentation, generative AI, biology, medicinal chemistry, automation, and nanotechnology in Terray's approach.</w:t>
      </w:r>
      <w:r/>
    </w:p>
    <w:p>
      <w:pPr>
        <w:pStyle w:val="ListNumber"/>
        <w:spacing w:line="240" w:lineRule="auto"/>
        <w:ind w:left="720"/>
      </w:pPr>
      <w:r/>
      <w:hyperlink r:id="rId14">
        <w:r>
          <w:rPr>
            <w:color w:val="0000EE"/>
            <w:u w:val="single"/>
          </w:rPr>
          <w:t>https://siliconangle.com/2024/10/17/terray-therapeutics-rakes-120m-ai-powered-small-molecule-drug-development/</w:t>
        </w:r>
      </w:hyperlink>
      <w:r>
        <w:t xml:space="preserve"> - Explains how the AI-driven approach aims to improve the efficiency and success rate of therapeutic development processes.</w:t>
      </w:r>
      <w:r/>
    </w:p>
    <w:p>
      <w:pPr>
        <w:pStyle w:val="ListNumber"/>
        <w:spacing w:line="240" w:lineRule="auto"/>
        <w:ind w:left="720"/>
      </w:pPr>
      <w:r/>
      <w:hyperlink r:id="rId15">
        <w:r>
          <w:rPr>
            <w:color w:val="0000EE"/>
            <w:u w:val="single"/>
          </w:rPr>
          <w:t>https://healtheconomics.com/terray-therapeutics-raises-120m-to-propel-ai-driven-small-molecule-discovery/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rraytx.com/press/terray-therapeutics-closes-oversubscribed-120m-series-b-to-advance-its-generative-ai-pipeline-of-small-molecule-therapeutics-to-the-clinic" TargetMode="External"/><Relationship Id="rId11" Type="http://schemas.openxmlformats.org/officeDocument/2006/relationships/hyperlink" Target="https://endpts.com/terray-therapeutics-raises-120m-series-b-for-its-ai-ways-of-designing-molecules/" TargetMode="External"/><Relationship Id="rId12" Type="http://schemas.openxmlformats.org/officeDocument/2006/relationships/hyperlink" Target="https://www.clinicaltrialvanguard.com/news/terray-therapeutics-raises-120m-in-series-b-funding/" TargetMode="External"/><Relationship Id="rId13" Type="http://schemas.openxmlformats.org/officeDocument/2006/relationships/hyperlink" Target="https://www.finsmes.com/2024/10/terray-therapeutics-closes-120m-series-b-funding-round.html" TargetMode="External"/><Relationship Id="rId14" Type="http://schemas.openxmlformats.org/officeDocument/2006/relationships/hyperlink" Target="https://siliconangle.com/2024/10/17/terray-therapeutics-rakes-120m-ai-powered-small-molecule-drug-development/" TargetMode="External"/><Relationship Id="rId15" Type="http://schemas.openxmlformats.org/officeDocument/2006/relationships/hyperlink" Target="https://healtheconomics.com/terray-therapeutics-raises-120m-to-propel-ai-driven-small-molecule-discov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