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set to reap the most benefits from generative AI among G7 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carried out by consultancy firm Accenture indicates that the United Kingdom stands to benefit more from generative artificial intelligence (AI) than any other advanced nation within the Group of Seven (G7). The research highlights the significant potential for AI to bolster productivity, particularly within the public sector, and forecasts substantial economic growth over the next 15 years if timely actions are taken to harness its capabilities.</w:t>
      </w:r>
      <w:r/>
    </w:p>
    <w:p>
      <w:r/>
      <w:r>
        <w:t>Generative AI, described as an advanced form of automation that enables machines to generate new content based on extensive data sets, could nearly double the UK's economic growth. The report projects that the country's average annual gross domestic product (GDP) growth rate could increase from 1.6% to 3% between 2023 and 2038. This notable impact surpasses that anticipated in other G7 countries, including the United States.</w:t>
      </w:r>
      <w:r/>
    </w:p>
    <w:p>
      <w:r/>
      <w:r>
        <w:t>The potential for productivity enhancements is deemed greatest in the public sector. Accenture estimates that doctors could reclaim up to five working hours each week through AI-driven automation, allowing them to focus more on patient care and less on administrative tasks. Other professions might also experience significant efficiency increases, with commercial sales representatives potentially saving up to 12 hours per week on routine activities.</w:t>
      </w:r>
      <w:r/>
    </w:p>
    <w:p>
      <w:r/>
      <w:r>
        <w:t>Shaheen Sayed, Accenture’s regional head for the UK, Ireland, and Africa, advocates for an ambitious deployment of AI technologies to address the UK's ongoing productivity stagnation. However, Sayed cautions against a short-term perspective on AI, urging organisations to adopt a more strategic outlook to fully capitalise on technology's capabilities. The research emphasises the necessity of a "people-centric" approach, where AI automates mundane tasks, thus allowing workers to apply more of their effort to creative and strategic roles that demand a "human touch."</w:t>
      </w:r>
      <w:r/>
    </w:p>
    <w:p>
      <w:r/>
      <w:r>
        <w:t>In terms of broader implications, the study suggests that almost half of the working hours in the UK public sector, excluding healthcare, could be augmented through generative AI. The implementation of AI is expected to not only transform the nature of work but also stimulate broader economic growth based on the increased efficiency and innovation it facilitates.</w:t>
      </w:r>
      <w:r/>
    </w:p>
    <w:p>
      <w:r/>
      <w:r>
        <w:t>This report coincides with a recent announcement from the UK Government, revealing that four US-based companies plan to invest £6.3 billion into data centre infrastructure in the UK. This investment, seen as a strategic effort to meet the escalating global demand for powerful computing capacities necessary for AI applications, was hailed by Technology Secretary Peter Kyle as a "vote of confidence" in the UK economy.</w:t>
      </w:r>
      <w:r/>
    </w:p>
    <w:p>
      <w:r/>
      <w:r>
        <w:t>Overall, Accenture's findings outline a roadmap for the potential transformative effect of generative AI on the UK economy, providing insights into the necessary steps to achieve substantial economic benefits while highlighting the urgency of prompt action to realise these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https://www.accenture.com/content/dam/accenture/final/accenture-com/document-3/Accenture-Accelerating-The-UKs-Generative-AI-Reinvention.pdf</w:t>
        </w:r>
      </w:hyperlink>
      <w:r>
        <w:t xml:space="preserve"> - This report from Accenture details how the UK stands to benefit more from generative AI than any other G7 nation, forecasting significant economic growth and productivity increases.</w:t>
      </w:r>
      <w:r/>
    </w:p>
    <w:p>
      <w:pPr>
        <w:pStyle w:val="ListNumber"/>
        <w:spacing w:line="240" w:lineRule="auto"/>
        <w:ind w:left="720"/>
      </w:pPr>
      <w:r/>
      <w:hyperlink r:id="rId10">
        <w:r>
          <w:rPr>
            <w:color w:val="0000EE"/>
            <w:u w:val="single"/>
          </w:rPr>
          <w:t>https://www.accenture.com/content/dam/accenture/final/accenture-com/document-3/Accenture-Accelerating-The-UKs-Generative-AI-Reinvention.pdf</w:t>
        </w:r>
      </w:hyperlink>
      <w:r>
        <w:t xml:space="preserve"> - It projects that the UK's average annual GDP growth rate could increase from 1.6% to 3% between 2023 and 2038, and estimates that gen AI could add up to £736 billion to annual UK GDP in 2038.</w:t>
      </w:r>
      <w:r/>
    </w:p>
    <w:p>
      <w:pPr>
        <w:pStyle w:val="ListNumber"/>
        <w:spacing w:line="240" w:lineRule="auto"/>
        <w:ind w:left="720"/>
      </w:pPr>
      <w:r/>
      <w:hyperlink r:id="rId10">
        <w:r>
          <w:rPr>
            <w:color w:val="0000EE"/>
            <w:u w:val="single"/>
          </w:rPr>
          <w:t>https://www.accenture.com/content/dam/accenture/final/accenture-com/document-3/Accenture-Accelerating-The-UKs-Generative-AI-Reinvention.pdf</w:t>
        </w:r>
      </w:hyperlink>
      <w:r>
        <w:t xml:space="preserve"> - The report highlights the potential for productivity enhancements, particularly in the public sector, and the need for a 'people-centric' approach to fully capitalize on AI's capabilities.</w:t>
      </w:r>
      <w:r/>
    </w:p>
    <w:p>
      <w:pPr>
        <w:pStyle w:val="ListNumber"/>
        <w:spacing w:line="240" w:lineRule="auto"/>
        <w:ind w:left="720"/>
      </w:pPr>
      <w:r/>
      <w:hyperlink r:id="rId11">
        <w:r>
          <w:rPr>
            <w:color w:val="0000EE"/>
            <w:u w:val="single"/>
          </w:rPr>
          <w:t>https://www.accenture.com/content/dam/accenture/final/accenture-com/document-2/Accenture-Work-Can-Become-Era-Generative-AI.pdf</w:t>
        </w:r>
      </w:hyperlink>
      <w:r>
        <w:t xml:space="preserve"> - This report emphasizes the importance of a people-centric approach, where AI automates mundane tasks, allowing workers to focus on creative and strategic roles.</w:t>
      </w:r>
      <w:r/>
    </w:p>
    <w:p>
      <w:pPr>
        <w:pStyle w:val="ListNumber"/>
        <w:spacing w:line="240" w:lineRule="auto"/>
        <w:ind w:left="720"/>
      </w:pPr>
      <w:r/>
      <w:hyperlink r:id="rId11">
        <w:r>
          <w:rPr>
            <w:color w:val="0000EE"/>
            <w:u w:val="single"/>
          </w:rPr>
          <w:t>https://www.accenture.com/content/dam/accenture/final/accenture-com/document-2/Accenture-Work-Can-Become-Era-Generative-AI.pdf</w:t>
        </w:r>
      </w:hyperlink>
      <w:r>
        <w:t xml:space="preserve"> - It discusses how gen AI can transform work processes, making them more human-centric, and how it can bring workers closer to their customers, improving overall customer experience.</w:t>
      </w:r>
      <w:r/>
    </w:p>
    <w:p>
      <w:pPr>
        <w:pStyle w:val="ListNumber"/>
        <w:spacing w:line="240" w:lineRule="auto"/>
        <w:ind w:left="720"/>
      </w:pPr>
      <w:r/>
      <w:hyperlink r:id="rId12">
        <w:r>
          <w:rPr>
            <w:color w:val="0000EE"/>
            <w:u w:val="single"/>
          </w:rPr>
          <w:t>https://www.accenture.com/us-en/insights/song/generative-ai-customer-growth</w:t>
        </w:r>
      </w:hyperlink>
      <w:r>
        <w:t xml:space="preserve"> - This article explains how companies applying generative AI to customer-related initiatives can achieve higher revenue and significant productivity improvements, aligning with the broader economic growth projections.</w:t>
      </w:r>
      <w:r/>
    </w:p>
    <w:p>
      <w:pPr>
        <w:pStyle w:val="ListNumber"/>
        <w:spacing w:line="240" w:lineRule="auto"/>
        <w:ind w:left="720"/>
      </w:pPr>
      <w:r/>
      <w:hyperlink r:id="rId12">
        <w:r>
          <w:rPr>
            <w:color w:val="0000EE"/>
            <w:u w:val="single"/>
          </w:rPr>
          <w:t>https://www.accenture.com/us-en/insights/song/generative-ai-customer-growth</w:t>
        </w:r>
      </w:hyperlink>
      <w:r>
        <w:t xml:space="preserve"> - It highlights that companies using gen AI to identify new customer needs are 3.7 times more likely to achieve substantial growth and efficiency gains.</w:t>
      </w:r>
      <w:r/>
    </w:p>
    <w:p>
      <w:pPr>
        <w:pStyle w:val="ListNumber"/>
        <w:spacing w:line="240" w:lineRule="auto"/>
        <w:ind w:left="720"/>
      </w:pPr>
      <w:r/>
      <w:hyperlink r:id="rId13">
        <w:r>
          <w:rPr>
            <w:color w:val="0000EE"/>
            <w:u w:val="single"/>
          </w:rPr>
          <w:t>https://www.accenture.com/gb-en/insights/gen-ai/generating-growth</w:t>
        </w:r>
      </w:hyperlink>
      <w:r>
        <w:t xml:space="preserve"> - This report outlines the five imperatives for the UK to accelerate its AI-powered reinvention, emphasizing the need for coordinated action to succeed in scaling gen AI use.</w:t>
      </w:r>
      <w:r/>
    </w:p>
    <w:p>
      <w:pPr>
        <w:pStyle w:val="ListNumber"/>
        <w:spacing w:line="240" w:lineRule="auto"/>
        <w:ind w:left="720"/>
      </w:pPr>
      <w:r/>
      <w:hyperlink r:id="rId13">
        <w:r>
          <w:rPr>
            <w:color w:val="0000EE"/>
            <w:u w:val="single"/>
          </w:rPr>
          <w:t>https://www.accenture.com/gb-en/insights/gen-ai/generating-growth</w:t>
        </w:r>
      </w:hyperlink>
      <w:r>
        <w:t xml:space="preserve"> - It reiterates the potential for gen AI to nearly double the UK's economic growth rate and the importance of addressing gaps in technology, talent, governance, and value roadmaps.</w:t>
      </w:r>
      <w:r/>
    </w:p>
    <w:p>
      <w:pPr>
        <w:pStyle w:val="ListNumber"/>
        <w:spacing w:line="240" w:lineRule="auto"/>
        <w:ind w:left="720"/>
      </w:pPr>
      <w:r/>
      <w:hyperlink r:id="rId12">
        <w:r>
          <w:rPr>
            <w:color w:val="0000EE"/>
            <w:u w:val="single"/>
          </w:rPr>
          <w:t>https://www.accenture.com/us-en/insights/song/generative-ai-customer-growth</w:t>
        </w:r>
      </w:hyperlink>
      <w:r>
        <w:t xml:space="preserve"> - The article discusses how gen AI can lead to significant reductions in data processing time and improvements in speed to market, contributing to broader economic growth.</w:t>
      </w:r>
      <w:r/>
    </w:p>
    <w:p>
      <w:pPr>
        <w:pStyle w:val="ListNumber"/>
        <w:spacing w:line="240" w:lineRule="auto"/>
        <w:ind w:left="720"/>
      </w:pPr>
      <w:r/>
      <w:hyperlink r:id="rId13">
        <w:r>
          <w:rPr>
            <w:color w:val="0000EE"/>
            <w:u w:val="single"/>
          </w:rPr>
          <w:t>https://www.accenture.com/gb-en/insights/gen-ai/generating-growth</w:t>
        </w:r>
      </w:hyperlink>
      <w:r>
        <w:t xml:space="preserve"> - It underscores the necessity of a strategic outlook and a people-centric approach to fully capitalize on gen AI's capabilities and avoid short-term perspectives.</w:t>
      </w:r>
      <w:r/>
    </w:p>
    <w:p>
      <w:pPr>
        <w:pStyle w:val="ListNumber"/>
        <w:spacing w:line="240" w:lineRule="auto"/>
        <w:ind w:left="720"/>
      </w:pPr>
      <w:r/>
      <w:hyperlink r:id="rId14">
        <w:r>
          <w:rPr>
            <w:color w:val="0000EE"/>
            <w:u w:val="single"/>
          </w:rPr>
          <w:t>https://www.irishnews.com/news/uk/uk-has-more-to-gain-from-generative-ai-than-any-other-g7-nation-report-finds-XGMVWELL2RMUDCUR7STXVOOZCU/</w:t>
        </w:r>
      </w:hyperlink>
      <w:r>
        <w:t xml:space="preserve"> - Please view link - unable to able to access data</w:t>
      </w:r>
      <w:r/>
    </w:p>
    <w:p>
      <w:pPr>
        <w:pStyle w:val="ListNumber"/>
        <w:spacing w:line="240" w:lineRule="auto"/>
        <w:ind w:left="720"/>
      </w:pPr>
      <w:r/>
      <w:hyperlink r:id="rId15">
        <w:r>
          <w:rPr>
            <w:color w:val="0000EE"/>
            <w:u w:val="single"/>
          </w:rPr>
          <w:t>https://www.independent.co.uk/tech/accenture-peter-kyle-gdp-government-ireland-b2632504.html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enture.com/content/dam/accenture/final/accenture-com/document-3/Accenture-Accelerating-The-UKs-Generative-AI-Reinvention.pdf" TargetMode="External"/><Relationship Id="rId11" Type="http://schemas.openxmlformats.org/officeDocument/2006/relationships/hyperlink" Target="https://www.accenture.com/content/dam/accenture/final/accenture-com/document-2/Accenture-Work-Can-Become-Era-Generative-AI.pdf" TargetMode="External"/><Relationship Id="rId12" Type="http://schemas.openxmlformats.org/officeDocument/2006/relationships/hyperlink" Target="https://www.accenture.com/us-en/insights/song/generative-ai-customer-growth" TargetMode="External"/><Relationship Id="rId13" Type="http://schemas.openxmlformats.org/officeDocument/2006/relationships/hyperlink" Target="https://www.accenture.com/gb-en/insights/gen-ai/generating-growth" TargetMode="External"/><Relationship Id="rId14" Type="http://schemas.openxmlformats.org/officeDocument/2006/relationships/hyperlink" Target="https://www.irishnews.com/news/uk/uk-has-more-to-gain-from-generative-ai-than-any-other-g7-nation-report-finds-XGMVWELL2RMUDCUR7STXVOOZCU/" TargetMode="External"/><Relationship Id="rId15" Type="http://schemas.openxmlformats.org/officeDocument/2006/relationships/hyperlink" Target="https://www.independent.co.uk/tech/accenture-peter-kyle-gdp-government-ireland-b263250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