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Authologic secures $8.2 million Series A funding to enhance digital identity verification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Authologic, a leading global digital identity verification platform, has successfully secured $8.2 million in Series A funding. The round was spearheaded by OpenOcean, with contributions from YCombinator, Peak Capital, and SMOK VC, a US-based fund investing predominantly in Central and Eastern European entrepreneurs. This financial boost marks a significant step forward for Authologic as it seeks to expand its e-ID solutions internationally.</w:t>
      </w:r>
      <w:r/>
    </w:p>
    <w:p>
      <w:r/>
      <w:r>
        <w:t>Authologic has been at the forefront in addressing vulnerabilities within traditional Know Your Customer (KYC) systems that rely on document image verification. The advent of advanced AI technology has rendered these outdated systems more susceptible to fraud, identity theft, and compliance lapses, posing significant challenges to sectors with stringent KYC and Anti-Money Laundering (AML) regulations, such as financial services, gaming, telecoms, and the cryptocurrency market.</w:t>
      </w:r>
      <w:r/>
    </w:p>
    <w:p>
      <w:r/>
      <w:r>
        <w:t>To combat these vulnerabilities, Authologic has developed a unified e-ID platform that compiles hundreds of electronic ID systems. This innovation not only simplifies identity verification processes but also enhances security by moving away from traditional physical documents to digital solutions. The platform supports swift onboarding, reduces fraud risk, and cuts operational costs while improving customer experience. Importantly, the platform integrates effortlessly with existing KYC infrastructures, aiding businesses in transitioning from legacy systems to secure digital IDs.</w:t>
      </w:r>
      <w:r/>
    </w:p>
    <w:p>
      <w:r/>
      <w:r>
        <w:t>Krzysztof Klimczak, the CEO and co-founder of Authologic, highlighted the critical role of identity verification in maintaining societal trust. He remarked on the necessity of abandoning photograph-based ID verification methods in favour of more secure digital identities, noting, "Our platform is designed to help firms counteract the increase in AI-driven fraud, offering them a seamless, secure, and automated solution that stays ahead of emerging fraud tactics."</w:t>
      </w:r>
      <w:r/>
    </w:p>
    <w:p>
      <w:r/>
      <w:r>
        <w:t>The urgency for enhanced digital identity solutions is underscored by the European eIDAS 2.0 regulation, which mandates that all regulated companies accept electronic IDs. As organisations across the globe gear up to adopt these measures, the need for non-document-based ID verification solutions is becoming increasingly apparent.</w:t>
      </w:r>
      <w:r/>
    </w:p>
    <w:p>
      <w:r/>
      <w:r>
        <w:t>Tony Nysten, Partner at OpenOcean, emphasised the transformative potential of Authologic's technology, observing its alignment with the well-established digital ID systems in the Nordics. "The demand for secure, efficient and easy-to-use identity verification is universal, and Authologic's approach is precisely what the market needs," he stated.</w:t>
      </w:r>
      <w:r/>
    </w:p>
    <w:p>
      <w:r/>
      <w:r>
        <w:t>Authologic's expansion efforts are buoyed by the confidence of their investors, who see vast potential in their technological innovations. Nicolas Dessaigne, Group Partner at YCombinator, commended Authologic's foresight and adaptability in the face of evolving AI-driven challenges, asserting that the company is aptly positioned to lead the future of secure identity verification.</w:t>
      </w:r>
      <w:r/>
    </w:p>
    <w:p>
      <w:r/>
      <w:r>
        <w:t>Currently, Authologic operates out of strategic locations in Warsaw, Poland; London, UK; and San Francisco, positioning it well to leverage the Series A funding to scale its services across international markets, addressing the global demand for more secure, reliable digital identity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https://therecursive.com/authologic-eid-identity-verification-ycombinator-kyc-series-a-investment/</w:t>
        </w:r>
      </w:hyperlink>
      <w:r>
        <w:t xml:space="preserve"> - Corroborates the Series A funding round led by OpenOcean with contributions from YCombinator, Peak Capital, and SMOK VC.</w:t>
      </w:r>
      <w:r/>
    </w:p>
    <w:p>
      <w:pPr>
        <w:pStyle w:val="ListNumber"/>
        <w:spacing w:line="240" w:lineRule="auto"/>
        <w:ind w:left="720"/>
      </w:pPr>
      <w:r/>
      <w:hyperlink r:id="rId11">
        <w:r>
          <w:rPr>
            <w:color w:val="0000EE"/>
            <w:u w:val="single"/>
          </w:rPr>
          <w:t>https://www.ycombinator.com/companies/authologic</w:t>
        </w:r>
      </w:hyperlink>
      <w:r>
        <w:t xml:space="preserve"> - Supports the description of Authologic as an orchestration and aggregation layer for local KYC &amp; AML methods and its role in online identity verification.</w:t>
      </w:r>
      <w:r/>
    </w:p>
    <w:p>
      <w:pPr>
        <w:pStyle w:val="ListNumber"/>
        <w:spacing w:line="240" w:lineRule="auto"/>
        <w:ind w:left="720"/>
      </w:pPr>
      <w:r/>
      <w:hyperlink r:id="rId12">
        <w:r>
          <w:rPr>
            <w:color w:val="0000EE"/>
            <w:u w:val="single"/>
          </w:rPr>
          <w:t>https://authologic.com/about</w:t>
        </w:r>
      </w:hyperlink>
      <w:r>
        <w:t xml:space="preserve"> - Confirms the locations of Authologic's offices in Warsaw, London, and San Francisco.</w:t>
      </w:r>
      <w:r/>
    </w:p>
    <w:p>
      <w:pPr>
        <w:pStyle w:val="ListNumber"/>
        <w:spacing w:line="240" w:lineRule="auto"/>
        <w:ind w:left="720"/>
      </w:pPr>
      <w:r/>
      <w:hyperlink r:id="rId13">
        <w:r>
          <w:rPr>
            <w:color w:val="0000EE"/>
            <w:u w:val="single"/>
          </w:rPr>
          <w:t>https://www.openocean.vc/news-featured</w:t>
        </w:r>
      </w:hyperlink>
      <w:r>
        <w:t xml:space="preserve"> - Mentions OpenOcean's involvement in leading funding rounds, including the potential for leading Authologic's Series A funding.</w:t>
      </w:r>
      <w:r/>
    </w:p>
    <w:p>
      <w:pPr>
        <w:pStyle w:val="ListNumber"/>
        <w:spacing w:line="240" w:lineRule="auto"/>
        <w:ind w:left="720"/>
      </w:pPr>
      <w:r/>
      <w:hyperlink r:id="rId14">
        <w:r>
          <w:rPr>
            <w:color w:val="0000EE"/>
            <w:u w:val="single"/>
          </w:rPr>
          <w:t>https://www.smok.vc</w:t>
        </w:r>
      </w:hyperlink>
      <w:r>
        <w:t xml:space="preserve"> - Details SMOK VC's focus on investing in Central and Eastern European entrepreneurs, aligning with their participation in Authologic's funding.</w:t>
      </w:r>
      <w:r/>
    </w:p>
    <w:p>
      <w:pPr>
        <w:pStyle w:val="ListNumber"/>
        <w:spacing w:line="240" w:lineRule="auto"/>
        <w:ind w:left="720"/>
      </w:pPr>
      <w:r/>
      <w:hyperlink r:id="rId11">
        <w:r>
          <w:rPr>
            <w:color w:val="0000EE"/>
            <w:u w:val="single"/>
          </w:rPr>
          <w:t>https://www.ycombinator.com/companies/authologic</w:t>
        </w:r>
      </w:hyperlink>
      <w:r>
        <w:t xml:space="preserve"> - Provides background on the co-founders of Authologic and their previous experiences, which underscores their expertise in identity verification.</w:t>
      </w:r>
      <w:r/>
    </w:p>
    <w:p>
      <w:pPr>
        <w:pStyle w:val="ListNumber"/>
        <w:spacing w:line="240" w:lineRule="auto"/>
        <w:ind w:left="720"/>
      </w:pPr>
      <w:r/>
      <w:hyperlink r:id="rId12">
        <w:r>
          <w:rPr>
            <w:color w:val="0000EE"/>
            <w:u w:val="single"/>
          </w:rPr>
          <w:t>https://authologic.com/about</w:t>
        </w:r>
      </w:hyperlink>
      <w:r>
        <w:t xml:space="preserve"> - Highlights Authologic's mission and the importance of advanced e-ID solutions in identity verification.</w:t>
      </w:r>
      <w:r/>
    </w:p>
    <w:p>
      <w:pPr>
        <w:pStyle w:val="ListNumber"/>
        <w:spacing w:line="240" w:lineRule="auto"/>
        <w:ind w:left="720"/>
      </w:pPr>
      <w:r/>
      <w:hyperlink r:id="rId10">
        <w:r>
          <w:rPr>
            <w:color w:val="0000EE"/>
            <w:u w:val="single"/>
          </w:rPr>
          <w:t>https://therecursive.com/authologic-eid-identity-verification-ycombinator-kyc-series-a-investment/</w:t>
        </w:r>
      </w:hyperlink>
      <w:r>
        <w:t xml:space="preserve"> - Supports the necessity of moving away from traditional physical documents to digital solutions for identity verification.</w:t>
      </w:r>
      <w:r/>
    </w:p>
    <w:p>
      <w:pPr>
        <w:pStyle w:val="ListNumber"/>
        <w:spacing w:line="240" w:lineRule="auto"/>
        <w:ind w:left="720"/>
      </w:pPr>
      <w:r/>
      <w:hyperlink r:id="rId13">
        <w:r>
          <w:rPr>
            <w:color w:val="0000EE"/>
            <w:u w:val="single"/>
          </w:rPr>
          <w:t>https://www.openocean.vc/news-featured</w:t>
        </w:r>
      </w:hyperlink>
      <w:r>
        <w:t xml:space="preserve"> - Indicates OpenOcean's emphasis on innovative technologies, such as those developed by Authologic, which align with market needs.</w:t>
      </w:r>
      <w:r/>
    </w:p>
    <w:p>
      <w:pPr>
        <w:pStyle w:val="ListNumber"/>
        <w:spacing w:line="240" w:lineRule="auto"/>
        <w:ind w:left="720"/>
      </w:pPr>
      <w:r/>
      <w:hyperlink r:id="rId11">
        <w:r>
          <w:rPr>
            <w:color w:val="0000EE"/>
            <w:u w:val="single"/>
          </w:rPr>
          <w:t>https://www.ycombinator.com/companies/authologic</w:t>
        </w:r>
      </w:hyperlink>
      <w:r>
        <w:t xml:space="preserve"> - Explains how Authologic's platform integrates with existing KYC infrastructures, aiding businesses in transitioning to secure digital IDs.</w:t>
      </w:r>
      <w:r/>
    </w:p>
    <w:p>
      <w:pPr>
        <w:pStyle w:val="ListNumber"/>
        <w:spacing w:line="240" w:lineRule="auto"/>
        <w:ind w:left="720"/>
      </w:pPr>
      <w:r/>
      <w:hyperlink r:id="rId15">
        <w:r>
          <w:rPr>
            <w:color w:val="0000EE"/>
            <w:u w:val="single"/>
          </w:rPr>
          <w:t>https://tech.eu/2024/10/22/unified-e-id-verification-platform/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recursive.com/authologic-eid-identity-verification-ycombinator-kyc-series-a-investment/" TargetMode="External"/><Relationship Id="rId11" Type="http://schemas.openxmlformats.org/officeDocument/2006/relationships/hyperlink" Target="https://www.ycombinator.com/companies/authologic" TargetMode="External"/><Relationship Id="rId12" Type="http://schemas.openxmlformats.org/officeDocument/2006/relationships/hyperlink" Target="https://authologic.com/about" TargetMode="External"/><Relationship Id="rId13" Type="http://schemas.openxmlformats.org/officeDocument/2006/relationships/hyperlink" Target="https://www.openocean.vc/news-featured" TargetMode="External"/><Relationship Id="rId14" Type="http://schemas.openxmlformats.org/officeDocument/2006/relationships/hyperlink" Target="https://www.smok.vc" TargetMode="External"/><Relationship Id="rId15" Type="http://schemas.openxmlformats.org/officeDocument/2006/relationships/hyperlink" Target="https://tech.eu/2024/10/22/unified-e-id-verification-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