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inaccuracies in Google’s AI-generated finance summaries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The College Investor has highlighted concerning inaccuracies in Google’s AI-generated summaries, particularly with finance-related queries. The investigation looked into the effectiveness and reliability of these AI-generated overviews, which are increasingly being used by individuals seeking quick and straightforward answers to various personal finance questions.</w:t>
      </w:r>
      <w:r/>
    </w:p>
    <w:p>
      <w:r/>
      <w:r>
        <w:t>Conducted over a series of 100 personal finance queries, the study revealed that a significant 43% of the AI-generated responses contained either misleading or incorrect information. Of these, 12% were found to be completely incorrect while 31% were either misleading or omitted vital details. The study examined finance-related topics spanning banking, credit, investment, taxes, and student loans.</w:t>
      </w:r>
      <w:r/>
    </w:p>
    <w:p>
      <w:r/>
      <w:r>
        <w:t>The areas of particular concern were complex and nuanced topics such as tax issues, investing details, and student loans. Specific instances of misinformation included outdated student loan repayment plans, incorrect IRA contribution limits, misunderstandings about 529 college savings plans, and some misleading tax information that could potentially lead to costly penalties if adhered to by users.</w:t>
      </w:r>
      <w:r/>
    </w:p>
    <w:p>
      <w:r/>
      <w:r>
        <w:t>The AI appeared to perform satisfactorily with straightforward and basic financial queries. These usually involved simple definitions, recent trending financial topics, and general insurance questions. For instance, queries like “What is a wire transfer?” or understanding credit card functionality were handled accurately by the AI. Additionally, recent trending topics, such as the “Chase Glitch,” were correctly summarised.</w:t>
      </w:r>
      <w:r/>
    </w:p>
    <w:p>
      <w:r/>
      <w:r>
        <w:t>However, the AI faltered considerably when faced with complex tax scenarios – like the feasibility of using a 529 plan for a Roth IRA or the tax implications of owning a house under an LLC. It also struggled with nuanced financial products, outdated time-sensitive information, state-specific financial rules, and context-dependent questions such as “Can I file as independent for FAFSA?”</w:t>
      </w:r>
      <w:r/>
    </w:p>
    <w:p>
      <w:r/>
      <w:r>
        <w:t>Robert Farrington, the founder of The College Investor, expressed his apprehension regarding these findings. He pointed out the potential harm that misinformation could cause to individuals’ finances and the risk of contributing to already low financial literacy levels in the United States. Farrington has advocated for Google to deactivate these AI-generated overviews for finance-related queries, particularly those involving complex topics like taxes and investments, to prevent potential financial harm to users.</w:t>
      </w:r>
      <w:r/>
    </w:p>
    <w:p>
      <w:r/>
      <w:r>
        <w:t>Google, in response to previous concerns regarding misinformation, has maintained that the majority of its AI-generated summaries provide high-quality and accurate information. Nonetheless, The College Investor advises caution for those relying on these overviews for making financial decisions, urging individuals to seek more reliable and detailed resources.</w:t>
      </w:r>
      <w:r/>
    </w:p>
    <w:p>
      <w:r/>
      <w:r>
        <w:t>For those interested in a deeper dive into the study, including examples and the methodology employed, further details can be found on The College Investor’s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https://thecollegeinvestor.com/47758/google-ai-misleads-in-43-of-finance-related-searches/</w:t>
        </w:r>
      </w:hyperlink>
      <w:r>
        <w:t xml:space="preserve"> - This article details the study by The College Investor that found 43% of Google’s AI-generated summaries for finance-related queries contained misleading or incorrect information.</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It explains the methodology and findings of the study, including the types of finance-related topics where the AI performed poorly, such as tax issues, investing details, and student loans.</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The article highlights specific instances of misinformation, including outdated student loan repayment plans and misleading tax information.</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It also notes that the AI performed satisfactorily with straightforward and basic financial queries, such as definitions and recent trending financial topics.</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The founder of The College Investor, Robert Farrington, expressed concerns about the potential harm from misinformation and advocated for deactivating these AI-generated overviews for complex financial topics.</w:t>
      </w:r>
      <w:r/>
    </w:p>
    <w:p>
      <w:pPr>
        <w:pStyle w:val="ListNumber"/>
        <w:spacing w:line="240" w:lineRule="auto"/>
        <w:ind w:left="720"/>
      </w:pPr>
      <w:r/>
      <w:hyperlink r:id="rId11">
        <w:r>
          <w:rPr>
            <w:color w:val="0000EE"/>
            <w:u w:val="single"/>
          </w:rPr>
          <w:t>https://seo.ctr.hk/blog/google-s-ai-fails-at-43-of-finance-queries-study-finds-via-sejournal-mattgsouthern-1269.html</w:t>
        </w:r>
      </w:hyperlink>
      <w:r>
        <w:t xml:space="preserve"> - This article summarizes the key findings of The College Investor’s study, including the 43% error rate in finance-related queries and the types of errors encountered.</w:t>
      </w:r>
      <w:r/>
    </w:p>
    <w:p>
      <w:pPr>
        <w:pStyle w:val="ListNumber"/>
        <w:spacing w:line="240" w:lineRule="auto"/>
        <w:ind w:left="720"/>
      </w:pPr>
      <w:r/>
      <w:hyperlink r:id="rId12">
        <w:r>
          <w:rPr>
            <w:color w:val="0000EE"/>
            <w:u w:val="single"/>
          </w:rPr>
          <w:t>https://www.cnn.com/2024/05/24/tech/google-search-ai-results-incorrect-fix/index.html</w:t>
        </w:r>
      </w:hyperlink>
      <w:r>
        <w:t xml:space="preserve"> - It mentions Google’s response to previous concerns about misinformation, stating that the majority of AI-generated summaries provide high-quality information, despite some errors.</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The article advises caution for users relying on these AI-generated overviews for making financial decisions and recommends seeking more reliable resources.</w:t>
      </w:r>
      <w:r/>
    </w:p>
    <w:p>
      <w:pPr>
        <w:pStyle w:val="ListNumber"/>
        <w:spacing w:line="240" w:lineRule="auto"/>
        <w:ind w:left="720"/>
      </w:pPr>
      <w:r/>
      <w:hyperlink r:id="rId13">
        <w:r>
          <w:rPr>
            <w:color w:val="0000EE"/>
            <w:u w:val="single"/>
          </w:rPr>
          <w:t>https://finance.yahoo.com/news/google-shopping-is-getting-an-ai-upgrade-as-alphabet-looks-to-monetize-investments-130047201.html</w:t>
        </w:r>
      </w:hyperlink>
      <w:r>
        <w:t xml:space="preserve"> - This article provides context on Google’s broader integration of AI across its products, including Google Shopping, and the challenges faced in ensuring the reliability of AI-generated information.</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It details the study’s findings on the performance of AI in handling complex and nuanced financial topics, such as tax scenarios and financial products.</w:t>
      </w:r>
      <w:r/>
    </w:p>
    <w:p>
      <w:pPr>
        <w:pStyle w:val="ListNumber"/>
        <w:spacing w:line="240" w:lineRule="auto"/>
        <w:ind w:left="720"/>
      </w:pPr>
      <w:r/>
      <w:hyperlink r:id="rId10">
        <w:r>
          <w:rPr>
            <w:color w:val="0000EE"/>
            <w:u w:val="single"/>
          </w:rPr>
          <w:t>https://thecollegeinvestor.com/47758/google-ai-misleads-in-43-of-finance-related-searches/</w:t>
        </w:r>
      </w:hyperlink>
      <w:r>
        <w:t xml:space="preserve"> - The article includes examples of specific queries where the AI provided incorrect or misleading information, such as using a 529 plan for a Roth IRA or tax implications of owning a house under an LLC.</w:t>
      </w:r>
      <w:r/>
    </w:p>
    <w:p>
      <w:pPr>
        <w:pStyle w:val="ListNumber"/>
        <w:spacing w:line="240" w:lineRule="auto"/>
        <w:ind w:left="720"/>
      </w:pPr>
      <w:r/>
      <w:hyperlink r:id="rId14">
        <w:r>
          <w:rPr>
            <w:color w:val="0000EE"/>
            <w:u w:val="single"/>
          </w:rPr>
          <w:t>https://www.searchenginejournal.com/googles-ai-fails-at-43-of-finance-queries-study-finds/530542/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ollegeinvestor.com/47758/google-ai-misleads-in-43-of-finance-related-searches/" TargetMode="External"/><Relationship Id="rId11" Type="http://schemas.openxmlformats.org/officeDocument/2006/relationships/hyperlink" Target="https://seo.ctr.hk/blog/google-s-ai-fails-at-43-of-finance-queries-study-finds-via-sejournal-mattgsouthern-1269.html" TargetMode="External"/><Relationship Id="rId12" Type="http://schemas.openxmlformats.org/officeDocument/2006/relationships/hyperlink" Target="https://www.cnn.com/2024/05/24/tech/google-search-ai-results-incorrect-fix/index.html" TargetMode="External"/><Relationship Id="rId13" Type="http://schemas.openxmlformats.org/officeDocument/2006/relationships/hyperlink" Target="https://finance.yahoo.com/news/google-shopping-is-getting-an-ai-upgrade-as-alphabet-looks-to-monetize-investments-130047201.html" TargetMode="External"/><Relationship Id="rId14" Type="http://schemas.openxmlformats.org/officeDocument/2006/relationships/hyperlink" Target="https://www.searchenginejournal.com/googles-ai-fails-at-43-of-finance-queries-study-finds/5305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