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Ericsson signs strategic agreement with e&amp; International to advance AI-driven autonomous networks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Ericsson, a leading player in telecommunications technology, has formalised a strategic agreement with e&amp; International, a prominent UAE-based telecommunications operator. The two companies signed a Memorandum of Understanding (MoU) with the aim of exploring and advancing the development of autonomous networks powered by artificial intelligence (AI) over the next three years.</w:t>
      </w:r>
      <w:r/>
    </w:p>
    <w:p>
      <w:r/>
      <w:r>
        <w:t>This noteworthy agreement was signed during the renowned GITEX Global 2024 event, which took place last week in Dubai. The collaboration marks a significant step in the evolution of network technology, as both companies will engage in joint research and experimentation to enhance their understanding and application of AI-driven autonomous networks.</w:t>
      </w:r>
      <w:r/>
    </w:p>
    <w:p>
      <w:r/>
      <w:r>
        <w:t>The primary focus of this MoU is to develop a comprehensive roadmap that will guide and facilitate the progression of self-operating networks. This collaboration seeks to not only optimise network performance and improve customer experience through AI but also to harness the potential of AI in contributing to environmental sustainability. An integral part of this initiative involves exploring improved energy efficiencies and reducing carbon emissions, aligning with global efforts towards sustainability.</w:t>
      </w:r>
      <w:r/>
    </w:p>
    <w:p>
      <w:r/>
      <w:r>
        <w:t>Sabri Yehya, Chief Technology Officer at e&amp; International, expressed the significance of this partnership for the company’s sustainability goals. He stated that the insights gained from this research would play a pivotal role in e&amp; International's objective to achieve net-zero carbon emissions across its operations globally by 2040, with a more immediate target in the UAE by 2030.</w:t>
      </w:r>
      <w:r/>
    </w:p>
    <w:p>
      <w:r/>
      <w:r>
        <w:t>In addition to their collaborative research on autonomous networks, Ericsson and e&amp; International made headlines by announcing the successful implementation of time-critical communications technology, specifically the low latency, low loss, scalable throughput (L4S) in a 5G commercial network. This advancement promises consistent low-latency connectivity, which is particularly beneficial for applications requiring real-time interaction, such as live online cloud gaming. This milestone further underscores the potential impact of their joint efforts on enhancing network efficiency and user experience.</w:t>
      </w:r>
      <w:r/>
    </w:p>
    <w:p>
      <w:r/>
      <w:r>
        <w:t>The agreement indicates a forward-looking approach by both companies, leveraging AI and advanced communication technologies to drive the future of telecommunications. As this partnership unfolds over the next three years, it is anticipated to offer significant contributions to both technological innovation and environmental sustainability within the industry.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https://www.timesofai.com/news/ericsson-ei-mou-ai-autonomous-networks/</w:t>
        </w:r>
      </w:hyperlink>
      <w:r>
        <w:t xml:space="preserve"> - Corroborates the signing of the MoU between Ericsson and e&amp; International to explore AI-driven autonomous networks during GITEX Global 2024 in Dubai.</w:t>
      </w:r>
      <w:r/>
    </w:p>
    <w:p>
      <w:pPr>
        <w:pStyle w:val="ListNumber"/>
        <w:spacing w:line="240" w:lineRule="auto"/>
        <w:ind w:left="720"/>
      </w:pPr>
      <w:r/>
      <w:hyperlink r:id="rId10">
        <w:r>
          <w:rPr>
            <w:color w:val="0000EE"/>
            <w:u w:val="single"/>
          </w:rPr>
          <w:t>https://www.timesofai.com/news/ericsson-ei-mou-ai-autonomous-networks/</w:t>
        </w:r>
      </w:hyperlink>
      <w:r>
        <w:t xml:space="preserve"> - Supports the focus on developing a comprehensive roadmap for autonomous networks and the emphasis on environmental sustainability.</w:t>
      </w:r>
      <w:r/>
    </w:p>
    <w:p>
      <w:pPr>
        <w:pStyle w:val="ListNumber"/>
        <w:spacing w:line="240" w:lineRule="auto"/>
        <w:ind w:left="720"/>
      </w:pPr>
      <w:r/>
      <w:hyperlink r:id="rId11">
        <w:r>
          <w:rPr>
            <w:color w:val="0000EE"/>
            <w:u w:val="single"/>
          </w:rPr>
          <w:t>https://www.ericsson.com/en/press-releases/5/2024/ericsson-and-e-international-sign-ai-mou-to-explore-autonomous-networks</w:t>
        </w:r>
      </w:hyperlink>
      <w:r>
        <w:t xml:space="preserve"> - Confirms the MoU and the joint research to enhance understanding and application of AI-driven autonomous networks.</w:t>
      </w:r>
      <w:r/>
    </w:p>
    <w:p>
      <w:pPr>
        <w:pStyle w:val="ListNumber"/>
        <w:spacing w:line="240" w:lineRule="auto"/>
        <w:ind w:left="720"/>
      </w:pPr>
      <w:r/>
      <w:hyperlink r:id="rId10">
        <w:r>
          <w:rPr>
            <w:color w:val="0000EE"/>
            <w:u w:val="single"/>
          </w:rPr>
          <w:t>https://www.timesofai.com/news/ericsson-ei-mou-ai-autonomous-networks/</w:t>
        </w:r>
      </w:hyperlink>
      <w:r>
        <w:t xml:space="preserve"> - Quotes from Sabri Yehya, Chief Technology Officer at e&amp; International, regarding the company’s sustainability goals and net-zero carbon emissions targets.</w:t>
      </w:r>
      <w:r/>
    </w:p>
    <w:p>
      <w:pPr>
        <w:pStyle w:val="ListNumber"/>
        <w:spacing w:line="240" w:lineRule="auto"/>
        <w:ind w:left="720"/>
      </w:pPr>
      <w:r/>
      <w:hyperlink r:id="rId12">
        <w:r>
          <w:rPr>
            <w:color w:val="0000EE"/>
            <w:u w:val="single"/>
          </w:rPr>
          <w:t>https://developingtelecoms.com/telecom-technology/optical-fixed-networks/17497-ericsson-and-e-team-to-develop-ai-powered-autonomous-networks.html</w:t>
        </w:r>
      </w:hyperlink>
      <w:r>
        <w:t xml:space="preserve"> - Mentions the joint research on AI-powered autonomous networks and their contribution to environmental sustainability through better energy efficiencies.</w:t>
      </w:r>
      <w:r/>
    </w:p>
    <w:p>
      <w:pPr>
        <w:pStyle w:val="ListNumber"/>
        <w:spacing w:line="240" w:lineRule="auto"/>
        <w:ind w:left="720"/>
      </w:pPr>
      <w:r/>
      <w:hyperlink r:id="rId10">
        <w:r>
          <w:rPr>
            <w:color w:val="0000EE"/>
            <w:u w:val="single"/>
          </w:rPr>
          <w:t>https://www.timesofai.com/news/ericsson-ei-mou-ai-autonomous-networks/</w:t>
        </w:r>
      </w:hyperlink>
      <w:r>
        <w:t xml:space="preserve"> - Highlights the collaboration’s focus on responsible AI deployment and its potential to serve as a blueprint for other telecom operators globally.</w:t>
      </w:r>
      <w:r/>
    </w:p>
    <w:p>
      <w:pPr>
        <w:pStyle w:val="ListNumber"/>
        <w:spacing w:line="240" w:lineRule="auto"/>
        <w:ind w:left="720"/>
      </w:pPr>
      <w:r/>
      <w:hyperlink r:id="rId11">
        <w:r>
          <w:rPr>
            <w:color w:val="0000EE"/>
            <w:u w:val="single"/>
          </w:rPr>
          <w:t>https://www.ericsson.com/en/press-releases/5/2024/ericsson-and-e-international-sign-ai-mou-to-explore-autonomous-networks</w:t>
        </w:r>
      </w:hyperlink>
      <w:r>
        <w:t xml:space="preserve"> - Supports the alignment of the partnership with environmental sustainability goals, including reducing energy consumption and carbon emissions.</w:t>
      </w:r>
      <w:r/>
    </w:p>
    <w:p>
      <w:pPr>
        <w:pStyle w:val="ListNumber"/>
        <w:spacing w:line="240" w:lineRule="auto"/>
        <w:ind w:left="720"/>
      </w:pPr>
      <w:r/>
      <w:hyperlink r:id="rId13">
        <w:r>
          <w:rPr>
            <w:color w:val="0000EE"/>
            <w:u w:val="single"/>
          </w:rPr>
          <w:t>https://meatechwatch.com/2024/10/21/ericsson-and-e-international-sign-mou-to-advance-autonomous-networks-at-gitex-global-2024/</w:t>
        </w:r>
      </w:hyperlink>
      <w:r>
        <w:t xml:space="preserve"> - Provides details on the strategic roadmap for advancing autonomous networks and optimizing network performance through AI.</w:t>
      </w:r>
      <w:r/>
    </w:p>
    <w:p>
      <w:pPr>
        <w:pStyle w:val="ListNumber"/>
        <w:spacing w:line="240" w:lineRule="auto"/>
        <w:ind w:left="720"/>
      </w:pPr>
      <w:r/>
      <w:hyperlink r:id="rId10">
        <w:r>
          <w:rPr>
            <w:color w:val="0000EE"/>
            <w:u w:val="single"/>
          </w:rPr>
          <w:t>https://www.timesofai.com/news/ericsson-ei-mou-ai-autonomous-networks/</w:t>
        </w:r>
      </w:hyperlink>
      <w:r>
        <w:t xml:space="preserve"> - Explains the broader impact of the partnership, including continuous knowledge-sharing and inspiring the broader telecommunications industry to adopt AI and automation.</w:t>
      </w:r>
      <w:r/>
    </w:p>
    <w:p>
      <w:pPr>
        <w:pStyle w:val="ListNumber"/>
        <w:spacing w:line="240" w:lineRule="auto"/>
        <w:ind w:left="720"/>
      </w:pPr>
      <w:r/>
      <w:hyperlink r:id="rId14">
        <w:r>
          <w:rPr>
            <w:color w:val="0000EE"/>
            <w:u w:val="single"/>
          </w:rPr>
          <w:t>https://www.tradingview.com/news/reuters.com,2024-10-18:newsml_Zaw4kbwPS:0-pressr-ericsson-and-e-international-sign-ai-mou-to-explore-autonomous-networks/</w:t>
        </w:r>
      </w:hyperlink>
      <w:r>
        <w:t xml:space="preserve"> - Confirms the MoU and the focus on responsible AI deployment, innovation, and sustainability on e&amp; international's affiliate networks.</w:t>
      </w:r>
      <w:r/>
    </w:p>
    <w:p>
      <w:pPr>
        <w:pStyle w:val="ListNumber"/>
        <w:spacing w:line="240" w:lineRule="auto"/>
        <w:ind w:left="720"/>
      </w:pPr>
      <w:r/>
      <w:hyperlink r:id="rId12">
        <w:r>
          <w:rPr>
            <w:color w:val="0000EE"/>
            <w:u w:val="single"/>
          </w:rPr>
          <w:t>https://developingtelecoms.com/telecom-technology/optical-fixed-networks/17497-ericsson-and-e-team-to-develop-ai-powered-autonomous-networks.html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imesofai.com/news/ericsson-ei-mou-ai-autonomous-networks/" TargetMode="External"/><Relationship Id="rId11" Type="http://schemas.openxmlformats.org/officeDocument/2006/relationships/hyperlink" Target="https://www.ericsson.com/en/press-releases/5/2024/ericsson-and-e-international-sign-ai-mou-to-explore-autonomous-networks" TargetMode="External"/><Relationship Id="rId12" Type="http://schemas.openxmlformats.org/officeDocument/2006/relationships/hyperlink" Target="https://developingtelecoms.com/telecom-technology/optical-fixed-networks/17497-ericsson-and-e-team-to-develop-ai-powered-autonomous-networks.html" TargetMode="External"/><Relationship Id="rId13" Type="http://schemas.openxmlformats.org/officeDocument/2006/relationships/hyperlink" Target="https://meatechwatch.com/2024/10/21/ericsson-and-e-international-sign-mou-to-advance-autonomous-networks-at-gitex-global-2024/" TargetMode="External"/><Relationship Id="rId14" Type="http://schemas.openxmlformats.org/officeDocument/2006/relationships/hyperlink" Target="https://www.tradingview.com/news/reuters.com,2024-10-18:newsml_Zaw4kbwPS:0-pressr-ericsson-and-e-international-sign-ai-mou-to-explore-autonomous-network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