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GardaWorld to acquire Stealth Monitoring to enhance security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Garda World Security Corp. (GardaWorld) has announced its strategic decision to acquire Stealth Monitoring, a provider esteemed for its innovative commercial mobile and fixed video monitoring security solutions. This move aims to bolster GardaWorld's technological offerings and expand its global footprint in AI-enabled remote video monitoring systems.</w:t>
      </w:r>
      <w:r/>
    </w:p>
    <w:p>
      <w:r/>
      <w:r>
        <w:t>This acquisition is set to significantly enhance the capabilities and value propositions for customers, utilising the strengths and state-of-the-art technologies from both entities. GardaWorld, through its ECAMSECURE platform, aims to combine its resources with Stealth Monitoring’s pioneering video monitoring systems to position itself as a global leader. The acquisition was described as a vital step in forming an unrivalled leadership presence in North America for mobile and fixed video monitoring solutions.</w:t>
      </w:r>
      <w:r/>
    </w:p>
    <w:p>
      <w:r/>
      <w:r>
        <w:t>Stephan Crétier, the founder, president and CEO of GardaWorld, highlighted the synergy between both companies. "Stealth Monitoring is a highly complementary business to our existing operations. With their decades of expertise in mobile and fixed video monitoring, this acquisition represents a significant opportunity for us," Crétier remarked. He expressed enthusiasm about partnering with Stealth Monitoring’s team, who align with GardaWorld's entrepreneurial and growth-oriented ethos.</w:t>
      </w:r>
      <w:r/>
    </w:p>
    <w:p>
      <w:r/>
      <w:r>
        <w:t>Stealth Monitoring, headquartered in Dallas, has been a significant player in the industry, boasting six monitoring centres and over 1,100 full-time operators. The company was recognised with the 2024 TMA Excellence Award/Monitoring Center of the Year (SMB) for its advanced alarm management system that reduces false alarm dispatches. The system is a hallmark of their commitment to ensuring alarms are both authentic and deserving of response.</w:t>
      </w:r>
      <w:r/>
    </w:p>
    <w:p>
      <w:r/>
      <w:r>
        <w:t>Max Baigelman, CEO of Stealth Monitoring, commented on the merger, stating, "We are proud of our developments in commercial video monitoring across North America, always striving to improve customer experience through top-tier technology." Erik Mikkelsen, Stealth Monitoring’s president and CRO, added, "Partnering with GardaWorld aligns perfectly with our goals of innovation and growth in the security sector."</w:t>
      </w:r>
      <w:r/>
    </w:p>
    <w:p>
      <w:r/>
      <w:r>
        <w:t>The transaction is anticipated to conclude in the fourth quarter of the current year, pending regulatory approvals and closing conditions typical to such agreements. This development marks a significant chapter in the ongoing evolution of both companies as they set to redefine the standards and expectations within the security industry. The progression of this acquisition continues to be monitored and reported by industry observers.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https://www.securityinfowatch.com/industry-news/press-release/55237023/gardaworld-enters-into-binding-agreement-to-acquire-stealth-monitoring</w:t>
        </w:r>
      </w:hyperlink>
      <w:r>
        <w:t xml:space="preserve"> - Corroborates GardaWorld's decision to acquire Stealth Monitoring and the expected benefits of the acquisition, including enhanced technological offerings and expanded global footprint.</w:t>
      </w:r>
      <w:r/>
    </w:p>
    <w:p>
      <w:pPr>
        <w:pStyle w:val="ListNumber"/>
        <w:spacing w:line="240" w:lineRule="auto"/>
        <w:ind w:left="720"/>
      </w:pPr>
      <w:r/>
      <w:hyperlink r:id="rId11">
        <w:r>
          <w:rPr>
            <w:color w:val="0000EE"/>
            <w:u w:val="single"/>
          </w:rPr>
          <w:t>https://www.sdmmag.com/articles/103657-gardaworld-to-acquire-stealth-monitoring-in-bid-to-lead-ai-driven-video-security</w:t>
        </w:r>
      </w:hyperlink>
      <w:r>
        <w:t xml:space="preserve"> - Supports the acquisition's aim to establish a global leader in AI-enabled remote video monitoring solutions and the complementary strengths of both companies.</w:t>
      </w:r>
      <w:r/>
    </w:p>
    <w:p>
      <w:pPr>
        <w:pStyle w:val="ListNumber"/>
        <w:spacing w:line="240" w:lineRule="auto"/>
        <w:ind w:left="720"/>
      </w:pPr>
      <w:r/>
      <w:hyperlink r:id="rId12">
        <w:r>
          <w:rPr>
            <w:color w:val="0000EE"/>
            <w:u w:val="single"/>
          </w:rPr>
          <w:t>https://www.securitysales.com/business/mergers/gardaworld-enters-into-binding-agreement-to-acquire-stealth-monitoring/</w:t>
        </w:r>
      </w:hyperlink>
      <w:r>
        <w:t xml:space="preserve"> - Details the strategic importance of the acquisition in forming an unrivalled leadership presence in North America for mobile and fixed video monitoring solutions.</w:t>
      </w:r>
      <w:r/>
    </w:p>
    <w:p>
      <w:pPr>
        <w:pStyle w:val="ListNumber"/>
        <w:spacing w:line="240" w:lineRule="auto"/>
        <w:ind w:left="720"/>
      </w:pPr>
      <w:r/>
      <w:hyperlink r:id="rId13">
        <w:r>
          <w:rPr>
            <w:color w:val="0000EE"/>
            <w:u w:val="single"/>
          </w:rPr>
          <w:t>https://www.prnewswire.com/news-releases/gardaworld-enters-into-binding-agreement-to-acquire-stealth-monitoring-creating-a-champion-in-ai-enabled-mobile-and-fixed-video-monitoring-security-solutions-302281255.html</w:t>
        </w:r>
      </w:hyperlink>
      <w:r>
        <w:t xml:space="preserve"> - Provides information on the synergy between GardaWorld and Stealth Monitoring, and the plans to combine resources through the ECAMSECURE platform.</w:t>
      </w:r>
      <w:r/>
    </w:p>
    <w:p>
      <w:pPr>
        <w:pStyle w:val="ListNumber"/>
        <w:spacing w:line="240" w:lineRule="auto"/>
        <w:ind w:left="720"/>
      </w:pPr>
      <w:r/>
      <w:hyperlink r:id="rId10">
        <w:r>
          <w:rPr>
            <w:color w:val="0000EE"/>
            <w:u w:val="single"/>
          </w:rPr>
          <w:t>https://www.securityinfowatch.com/industry-news/press-release/55237023/gardaworld-enters-into-binding-agreement-to-acquire-stealth-monitoring</w:t>
        </w:r>
      </w:hyperlink>
      <w:r>
        <w:t xml:space="preserve"> - Quotes Stephan Crétier on the complementary nature of Stealth Monitoring to GardaWorld's existing operations and the enthusiasm about partnering with Stealth Monitoring’s team.</w:t>
      </w:r>
      <w:r/>
    </w:p>
    <w:p>
      <w:pPr>
        <w:pStyle w:val="ListNumber"/>
        <w:spacing w:line="240" w:lineRule="auto"/>
        <w:ind w:left="720"/>
      </w:pPr>
      <w:r/>
      <w:hyperlink r:id="rId11">
        <w:r>
          <w:rPr>
            <w:color w:val="0000EE"/>
            <w:u w:val="single"/>
          </w:rPr>
          <w:t>https://www.sdmmag.com/articles/103657-gardaworld-to-acquire-stealth-monitoring-in-bid-to-lead-ai-driven-video-security</w:t>
        </w:r>
      </w:hyperlink>
      <w:r>
        <w:t xml:space="preserve"> - Describes Stealth Monitoring’s industry recognition, including the 2024 TMA Excellence Award/Monitoring Center of the Year (SMB) and their advanced alarm management system.</w:t>
      </w:r>
      <w:r/>
    </w:p>
    <w:p>
      <w:pPr>
        <w:pStyle w:val="ListNumber"/>
        <w:spacing w:line="240" w:lineRule="auto"/>
        <w:ind w:left="720"/>
      </w:pPr>
      <w:r/>
      <w:hyperlink r:id="rId12">
        <w:r>
          <w:rPr>
            <w:color w:val="0000EE"/>
            <w:u w:val="single"/>
          </w:rPr>
          <w:t>https://www.securitysales.com/business/mergers/gardaworld-enters-into-binding-agreement-to-acquire-stealth-monitoring/</w:t>
        </w:r>
      </w:hyperlink>
      <w:r>
        <w:t xml:space="preserve"> - Details Stealth Monitoring’s operations, including its headquarters in Dallas, six monitoring centers, and over 1,100 full-time operators.</w:t>
      </w:r>
      <w:r/>
    </w:p>
    <w:p>
      <w:pPr>
        <w:pStyle w:val="ListNumber"/>
        <w:spacing w:line="240" w:lineRule="auto"/>
        <w:ind w:left="720"/>
      </w:pPr>
      <w:r/>
      <w:hyperlink r:id="rId13">
        <w:r>
          <w:rPr>
            <w:color w:val="0000EE"/>
            <w:u w:val="single"/>
          </w:rPr>
          <w:t>https://www.prnewswire.com/news-releases/gardaworld-enters-into-binding-agreement-to-acquire-stealth-monitoring-creating-a-champion-in-ai-enabled-mobile-and-fixed-video-monitoring-security-solutions-302281255.html</w:t>
        </w:r>
      </w:hyperlink>
      <w:r>
        <w:t xml:space="preserve"> - Includes comments from Max Baigelman and Erik Mikkelsen on the merger, highlighting their commitment to customer experience and innovation in the security sector.</w:t>
      </w:r>
      <w:r/>
    </w:p>
    <w:p>
      <w:pPr>
        <w:pStyle w:val="ListNumber"/>
        <w:spacing w:line="240" w:lineRule="auto"/>
        <w:ind w:left="720"/>
      </w:pPr>
      <w:r/>
      <w:hyperlink r:id="rId10">
        <w:r>
          <w:rPr>
            <w:color w:val="0000EE"/>
            <w:u w:val="single"/>
          </w:rPr>
          <w:t>https://www.securityinfowatch.com/industry-news/press-release/55237023/gardaworld-enters-into-binding-agreement-to-acquire-stealth-monitoring</w:t>
        </w:r>
      </w:hyperlink>
      <w:r>
        <w:t xml:space="preserve"> - Mentions the expected closing of the transaction in the fourth quarter of the current year, pending regulatory approvals and closing conditions.</w:t>
      </w:r>
      <w:r/>
    </w:p>
    <w:p>
      <w:pPr>
        <w:pStyle w:val="ListNumber"/>
        <w:spacing w:line="240" w:lineRule="auto"/>
        <w:ind w:left="720"/>
      </w:pPr>
      <w:r/>
      <w:hyperlink r:id="rId11">
        <w:r>
          <w:rPr>
            <w:color w:val="0000EE"/>
            <w:u w:val="single"/>
          </w:rPr>
          <w:t>https://www.sdmmag.com/articles/103657-gardaworld-to-acquire-stealth-monitoring-in-bid-to-lead-ai-driven-video-security</w:t>
        </w:r>
      </w:hyperlink>
      <w:r>
        <w:t xml:space="preserve"> - Supports the ongoing evolution of both companies and their efforts to redefine standards and expectations within the security industry.</w:t>
      </w:r>
      <w:r/>
    </w:p>
    <w:p>
      <w:pPr>
        <w:pStyle w:val="ListNumber"/>
        <w:spacing w:line="240" w:lineRule="auto"/>
        <w:ind w:left="720"/>
      </w:pPr>
      <w:r/>
      <w:hyperlink r:id="rId12">
        <w:r>
          <w:rPr>
            <w:color w:val="0000EE"/>
            <w:u w:val="single"/>
          </w:rPr>
          <w:t>https://www.securitysales.com/business/mergers/gardaworld-enters-into-binding-agreement-to-acquire-stealth-monitoring/</w:t>
        </w:r>
      </w:hyperlink>
      <w:r>
        <w:t xml:space="preserve"> - Provides additional context on the significance of the acquisition and its impact on the security industry, as observed by industry analysts.</w:t>
      </w:r>
      <w:r/>
    </w:p>
    <w:p>
      <w:pPr>
        <w:pStyle w:val="ListNumber"/>
        <w:spacing w:line="240" w:lineRule="auto"/>
        <w:ind w:left="720"/>
      </w:pPr>
      <w:r/>
      <w:hyperlink r:id="rId11">
        <w:r>
          <w:rPr>
            <w:color w:val="0000EE"/>
            <w:u w:val="single"/>
          </w:rPr>
          <w:t>https://www.sdmmag.com/articles/103657-gardaworld-to-acquire-stealth-monitoring-in-bid-to-lead-ai-driven-video-security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infowatch.com/industry-news/press-release/55237023/gardaworld-enters-into-binding-agreement-to-acquire-stealth-monitoring" TargetMode="External"/><Relationship Id="rId11" Type="http://schemas.openxmlformats.org/officeDocument/2006/relationships/hyperlink" Target="https://www.sdmmag.com/articles/103657-gardaworld-to-acquire-stealth-monitoring-in-bid-to-lead-ai-driven-video-security" TargetMode="External"/><Relationship Id="rId12" Type="http://schemas.openxmlformats.org/officeDocument/2006/relationships/hyperlink" Target="https://www.securitysales.com/business/mergers/gardaworld-enters-into-binding-agreement-to-acquire-stealth-monitoring/" TargetMode="External"/><Relationship Id="rId13" Type="http://schemas.openxmlformats.org/officeDocument/2006/relationships/hyperlink" Target="https://www.prnewswire.com/news-releases/gardaworld-enters-into-binding-agreement-to-acquire-stealth-monitoring-creating-a-champion-in-ai-enabled-mobile-and-fixed-video-monitoring-security-solutions-30228125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