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launches Granite 3.0 language models for business AI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has officially launched its new series of language models, Granite 3.0, designed specifically to enhance artificial intelligence applications within the corporate sector. These models, namely Granite 3.0 8B Instruct, Granite 3.0 2B Instruct, Granite 3.0 8B Base, and Granite 3.0 2B Base, signify a significant advancement in AI technology, optimised for versatility and high performance across a myriad of tasks including retrieval augmented generation (RAG), classification, summarisation, and entity extraction.</w:t>
      </w:r>
      <w:r/>
    </w:p>
    <w:p>
      <w:r/>
      <w:r>
        <w:t>One of the standout features of the Granite 3.0 models is their scalability and adaptability, making them particularly suitable for integration into diverse business environments and workflows. Despite their compact nature, these models can be finely tuned based on specific enterprise data, offering a highly adaptable solution tailored to meet the unique needs of each organisation.</w:t>
      </w:r>
      <w:r/>
    </w:p>
    <w:p>
      <w:r/>
      <w:r>
        <w:t>IBM's approach contrasts with the typical training methodology of large language models (LLMs), which traditionally rely heavily on open data. The company highlights that leveraging proprietary corporate data is not yet a widespread practice among large LLMs. To maximise efficiency and cost-effectiveness, IBM, in collaboration with Red Hat, has introduced a new alignment tuning technique known as InstructLab. This methodology aims to merge smaller Granite models with corporate datasets to achieve the performance of larger models at a fraction of the cost. Initial proof-of-concept projects have demonstrated that these smaller models can operate at a cost that is significantly reduced, ranging from three to 23 times less expensive compared to the larger counterparts.</w:t>
      </w:r>
      <w:r/>
    </w:p>
    <w:p>
      <w:r/>
      <w:r>
        <w:t>The release of the Granite 3.0 models underscores IBM's commitment to bolstering transparency, safety, and reliability within AI products. Detailed technical reports and user guides accompany the release, providing insights into the datasets, filtering, refining, and curation processes employed in training these models. In addition to comprehensive documentation, the guides also outline performance results from major academic and industry benchmarks, offering users a robust understanding of the models' capabilities and applications.</w:t>
      </w:r>
      <w:r/>
    </w:p>
    <w:p>
      <w:r/>
      <w:r>
        <w:t>Overall, IBM's Granite 3.0 models showcase a strategic move towards making AI technologies more accessible and practical for business applications, reinforcing the company's role as a leader in the integration of AI into enterprise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https://www.euronews.com/next/2024/10/21/ai-for-business-ibm-unveils-new-open-source-ai-granite-30-models-for-business</w:t>
        </w:r>
      </w:hyperlink>
      <w:r>
        <w:t xml:space="preserve"> - Corroborates the launch of Granite 3.0 models and their application in various business use cases.</w:t>
      </w:r>
      <w:r/>
    </w:p>
    <w:p>
      <w:pPr>
        <w:pStyle w:val="ListNumber"/>
        <w:spacing w:line="240" w:lineRule="auto"/>
        <w:ind w:left="720"/>
      </w:pPr>
      <w:r/>
      <w:hyperlink r:id="rId11">
        <w:r>
          <w:rPr>
            <w:color w:val="0000EE"/>
            <w:u w:val="single"/>
          </w:rPr>
          <w:t>https://www.techmonitor.ai/digital-economy/ai-and-automation/ibm-rolls-out-granite-3-0-ai-models-for-business-use-cases</w:t>
        </w:r>
      </w:hyperlink>
      <w:r>
        <w:t xml:space="preserve"> - Details the tasks the Granite 3.0 models are designed for, such as RAG, classification, summarization, and entity extraction.</w:t>
      </w:r>
      <w:r/>
    </w:p>
    <w:p>
      <w:pPr>
        <w:pStyle w:val="ListNumber"/>
        <w:spacing w:line="240" w:lineRule="auto"/>
        <w:ind w:left="720"/>
      </w:pPr>
      <w:r/>
      <w:hyperlink r:id="rId12">
        <w:r>
          <w:rPr>
            <w:color w:val="0000EE"/>
            <w:u w:val="single"/>
          </w:rPr>
          <w:t>https://finance.yahoo.com/news/ibm-unveils-granite-3-0-122212171.html</w:t>
        </w:r>
      </w:hyperlink>
      <w:r>
        <w:t xml:space="preserve"> - Explains the scalability and adaptability of the Granite 3.0 models and their integration into business workflows.</w:t>
      </w:r>
      <w:r/>
    </w:p>
    <w:p>
      <w:pPr>
        <w:pStyle w:val="ListNumber"/>
        <w:spacing w:line="240" w:lineRule="auto"/>
        <w:ind w:left="720"/>
      </w:pPr>
      <w:r/>
      <w:hyperlink r:id="rId13">
        <w:r>
          <w:rPr>
            <w:color w:val="0000EE"/>
            <w:u w:val="single"/>
          </w:rPr>
          <w:t>https://venturebeat.com/ai/ibm-debuts-open-source-granite-3-0-llms-for-enterprise-ai</w:t>
        </w:r>
      </w:hyperlink>
      <w:r>
        <w:t xml:space="preserve"> - Provides information on the specific models within the Granite 3.0 series, such as Granite 3.0 8B Instruct and Granite 3.0 2B Instruct.</w:t>
      </w:r>
      <w:r/>
    </w:p>
    <w:p>
      <w:pPr>
        <w:pStyle w:val="ListNumber"/>
        <w:spacing w:line="240" w:lineRule="auto"/>
        <w:ind w:left="720"/>
      </w:pPr>
      <w:r/>
      <w:hyperlink r:id="rId14">
        <w:r>
          <w:rPr>
            <w:color w:val="0000EE"/>
            <w:u w:val="single"/>
          </w:rPr>
          <w:t>https://www.ciobulletin.com/ibm/ibms-new-open-source-granite-30-llms</w:t>
        </w:r>
      </w:hyperlink>
      <w:r>
        <w:t xml:space="preserve"> - Highlights IBM's use of proprietary corporate data and the introduction of the InstructLab alignment tuning technique.</w:t>
      </w:r>
      <w:r/>
    </w:p>
    <w:p>
      <w:pPr>
        <w:pStyle w:val="ListNumber"/>
        <w:spacing w:line="240" w:lineRule="auto"/>
        <w:ind w:left="720"/>
      </w:pPr>
      <w:r/>
      <w:hyperlink r:id="rId10">
        <w:r>
          <w:rPr>
            <w:color w:val="0000EE"/>
            <w:u w:val="single"/>
          </w:rPr>
          <w:t>https://www.euronews.com/next/2024/10/21/ai-for-business-ibm-unveils-new-open-source-ai-granite-30-models-for-business</w:t>
        </w:r>
      </w:hyperlink>
      <w:r>
        <w:t xml:space="preserve"> - Discusses the cost-effectiveness of using smaller Granite models merged with corporate datasets.</w:t>
      </w:r>
      <w:r/>
    </w:p>
    <w:p>
      <w:pPr>
        <w:pStyle w:val="ListNumber"/>
        <w:spacing w:line="240" w:lineRule="auto"/>
        <w:ind w:left="720"/>
      </w:pPr>
      <w:r/>
      <w:hyperlink r:id="rId11">
        <w:r>
          <w:rPr>
            <w:color w:val="0000EE"/>
            <w:u w:val="single"/>
          </w:rPr>
          <w:t>https://www.techmonitor.ai/digital-economy/ai-and-automation/ibm-rolls-out-granite-3-0-ai-models-for-business-use-cases</w:t>
        </w:r>
      </w:hyperlink>
      <w:r>
        <w:t xml:space="preserve"> - Details the safety mechanisms and risk assessments built into the Granite 3.0 models.</w:t>
      </w:r>
      <w:r/>
    </w:p>
    <w:p>
      <w:pPr>
        <w:pStyle w:val="ListNumber"/>
        <w:spacing w:line="240" w:lineRule="auto"/>
        <w:ind w:left="720"/>
      </w:pPr>
      <w:r/>
      <w:hyperlink r:id="rId12">
        <w:r>
          <w:rPr>
            <w:color w:val="0000EE"/>
            <w:u w:val="single"/>
          </w:rPr>
          <w:t>https://finance.yahoo.com/news/ibm-unveils-granite-3-0-122212171.html</w:t>
        </w:r>
      </w:hyperlink>
      <w:r>
        <w:t xml:space="preserve"> - Explains the availability of the Granite 3.0 models through various platforms like IBM’s Watsonx and Nvidia’s software tools.</w:t>
      </w:r>
      <w:r/>
    </w:p>
    <w:p>
      <w:pPr>
        <w:pStyle w:val="ListNumber"/>
        <w:spacing w:line="240" w:lineRule="auto"/>
        <w:ind w:left="720"/>
      </w:pPr>
      <w:r/>
      <w:hyperlink r:id="rId13">
        <w:r>
          <w:rPr>
            <w:color w:val="0000EE"/>
            <w:u w:val="single"/>
          </w:rPr>
          <w:t>https://venturebeat.com/ai/ibm-debuts-open-source-granite-3-0-llms-for-enterprise-ai</w:t>
        </w:r>
      </w:hyperlink>
      <w:r>
        <w:t xml:space="preserve"> - Corroborates IBM's commitment to transparency, safety, and reliability through detailed technical reports and user guides.</w:t>
      </w:r>
      <w:r/>
    </w:p>
    <w:p>
      <w:pPr>
        <w:pStyle w:val="ListNumber"/>
        <w:spacing w:line="240" w:lineRule="auto"/>
        <w:ind w:left="720"/>
      </w:pPr>
      <w:r/>
      <w:hyperlink r:id="rId14">
        <w:r>
          <w:rPr>
            <w:color w:val="0000EE"/>
            <w:u w:val="single"/>
          </w:rPr>
          <w:t>https://www.ciobulletin.com/ibm/ibms-new-open-source-granite-30-llms</w:t>
        </w:r>
      </w:hyperlink>
      <w:r>
        <w:t xml:space="preserve"> - Highlights the performance results of the Granite 3.0 models on major academic and industry benchmarks.</w:t>
      </w:r>
      <w:r/>
    </w:p>
    <w:p>
      <w:pPr>
        <w:pStyle w:val="ListNumber"/>
        <w:spacing w:line="240" w:lineRule="auto"/>
        <w:ind w:left="720"/>
      </w:pPr>
      <w:r/>
      <w:hyperlink r:id="rId13">
        <w:r>
          <w:rPr>
            <w:color w:val="0000EE"/>
            <w:u w:val="single"/>
          </w:rPr>
          <w:t>https://venturebeat.com/ai/ibm-debuts-open-source-granite-3-0-llms-for-enterprise-ai</w:t>
        </w:r>
      </w:hyperlink>
      <w:r>
        <w:t xml:space="preserve"> - Explains IBM's decision to release the models under the Open Source Initiative (OSI) approved Apache 2.0 open-source license.</w:t>
      </w:r>
      <w:r/>
    </w:p>
    <w:p>
      <w:pPr>
        <w:pStyle w:val="ListNumber"/>
        <w:spacing w:line="240" w:lineRule="auto"/>
        <w:ind w:left="720"/>
      </w:pPr>
      <w:r/>
      <w:hyperlink r:id="rId15">
        <w:r>
          <w:rPr>
            <w:color w:val="0000EE"/>
            <w:u w:val="single"/>
          </w:rPr>
          <w:t>https://www.cio.com/article/3575050/ibm-%EC%83%88%EB%A1%9C%EC%9A%B4-ai-%EB%AA%A8%EB%8D%B8-%EA%B7%B8%EB%9E%98%EB%8B%88%ED%8A%B8-3-0-%EB%B0%9C%ED%91%9C.html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onews.com/next/2024/10/21/ai-for-business-ibm-unveils-new-open-source-ai-granite-30-models-for-business" TargetMode="External"/><Relationship Id="rId11" Type="http://schemas.openxmlformats.org/officeDocument/2006/relationships/hyperlink" Target="https://www.techmonitor.ai/digital-economy/ai-and-automation/ibm-rolls-out-granite-3-0-ai-models-for-business-use-cases" TargetMode="External"/><Relationship Id="rId12" Type="http://schemas.openxmlformats.org/officeDocument/2006/relationships/hyperlink" Target="https://finance.yahoo.com/news/ibm-unveils-granite-3-0-122212171.html" TargetMode="External"/><Relationship Id="rId13" Type="http://schemas.openxmlformats.org/officeDocument/2006/relationships/hyperlink" Target="https://venturebeat.com/ai/ibm-debuts-open-source-granite-3-0-llms-for-enterprise-ai" TargetMode="External"/><Relationship Id="rId14" Type="http://schemas.openxmlformats.org/officeDocument/2006/relationships/hyperlink" Target="https://www.ciobulletin.com/ibm/ibms-new-open-source-granite-30-llms" TargetMode="External"/><Relationship Id="rId15" Type="http://schemas.openxmlformats.org/officeDocument/2006/relationships/hyperlink" Target="https://www.cio.com/article/3575050/ibm-%EC%83%88%EB%A1%9C%EC%9A%B4-ai-%EB%AA%A8%EB%8D%B8-%EA%B7%B8%EB%9E%98%EB%8B%88%ED%8A%B8-3-0-%EB%B0%9C%ED%91%9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