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misinformation minefield as elections approach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information, the challenge of identifying and mitigating misinformation has become increasingly complex. As Election Day approaches, the proliferation of misleading narratives, spurred on by advanced technologies such as artificial intelligence, poses a significant challenge to the integrity of democratic processes.</w:t>
      </w:r>
      <w:r/>
    </w:p>
    <w:p>
      <w:r/>
      <w:r>
        <w:t>The advent of AI-powered tools has made the creation of deepfake photos and videos more accessible and affordable. These technologies have exacerbated the dissemination of false narratives across social media platforms, which often prioritise sensational content, thereby amplifying misleading information and conspiracy theories. The situation is further complicated by the retreat of some tech firms and governmental bodies from active roles in fact-checking and debunking misinformation.</w:t>
      </w:r>
      <w:r/>
    </w:p>
    <w:p>
      <w:r/>
      <w:r>
        <w:t>In response to these challenges, researchers are promoting a method known as "prebunking". This strategy involves exposing individuals to degraded versions of misinformation, coupled with educational explanations. The goal is to equip the public with "mental antibodies" to recognize and resist hoaxes before they are shared broadly, thus preventing the spread of misinformation at its nascent stage.</w:t>
      </w:r>
      <w:r/>
    </w:p>
    <w:p>
      <w:r/>
      <w:r>
        <w:t>Several examples highlight the nature of misinformation currently circulating online. One such instance is a manipulated image of former President Donald Trump at a rally, falsely depicting an assassination attempt. This explicit example of misinformation underlines the urgent need for vigilance and critical evaluation of content before sharing.</w:t>
      </w:r>
      <w:r/>
    </w:p>
    <w:p>
      <w:r/>
      <w:r>
        <w:t>Similarly, manipulated portrayals of public figures like Kamala Harris, through imagery that likens her to Pinocchio, suggest a fictionalised narrative surrounding economic policies, which can mislead the public about factual political discourse and economic performance.</w:t>
      </w:r>
      <w:r/>
    </w:p>
    <w:p>
      <w:r/>
      <w:r>
        <w:t>Moreover, the misrepresentation of legal and drug policy information, as referenced in messages attributed to Senator Kristen Gillibrand, reflects ongoing societal debates and the dissemination of potentially misleading legal facts, particularly concerning federal drug classifications and their socio-economic implications.</w:t>
      </w:r>
      <w:r/>
    </w:p>
    <w:p>
      <w:r/>
      <w:r>
        <w:t>The misinformation challenge is also evident in content related to high-stakes political narratives, such as tweets from high-profile individuals, including Donald Trump, which can assert baseless claims regarding political coups and electoral interference.</w:t>
      </w:r>
      <w:r/>
    </w:p>
    <w:p>
      <w:r/>
      <w:r>
        <w:t>As these examples indicate, users on social media platforms must navigate a minefield of potentially misleading content. Misleading information risks sowing discord, increasing political polarisation, and eroding trust in political institutions and processes.</w:t>
      </w:r>
      <w:r/>
    </w:p>
    <w:p>
      <w:r/>
      <w:r>
        <w:t>To effectively combat the spread of misinformation, individuals are encouraged to adopt critical practices: verifying sources, questioning the simplicity of explanations for complex issues, and examining emotional responses provoked by social media content. By slowing down and employing these strategies, social media users can better navigate the complex information ecosystem, thereby safeguarding the democratic integrity of elections and public discourse.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https://www.theinnovationmode.com/the-innovation-blog/misinformation-online-a-solution-powered-by-state-of-the-art-tech</w:t>
        </w:r>
      </w:hyperlink>
      <w:r>
        <w:t xml:space="preserve"> - This article discusses the challenges of identifying and mitigating misinformation, including the role of advanced technologies like deepfakes and the difficulties in tracking and controlling unreliable content.</w:t>
      </w:r>
      <w:r/>
    </w:p>
    <w:p>
      <w:pPr>
        <w:pStyle w:val="ListNumber"/>
        <w:spacing w:line="240" w:lineRule="auto"/>
        <w:ind w:left="720"/>
      </w:pPr>
      <w:r/>
      <w:hyperlink r:id="rId11">
        <w:r>
          <w:rPr>
            <w:color w:val="0000EE"/>
            <w:u w:val="single"/>
          </w:rPr>
          <w:t>https://www.tandfonline.com/doi/full/10.1080/15391523.2023.2280385</w:t>
        </w:r>
      </w:hyperlink>
      <w:r>
        <w:t xml:space="preserve"> - This article highlights the importance of educational efforts and online information literacy in combating misinformation, including strategies like prebunking and fact-checking.</w:t>
      </w:r>
      <w:r/>
    </w:p>
    <w:p>
      <w:pPr>
        <w:pStyle w:val="ListNumber"/>
        <w:spacing w:line="240" w:lineRule="auto"/>
        <w:ind w:left="720"/>
      </w:pPr>
      <w:r/>
      <w:hyperlink r:id="rId12">
        <w:r>
          <w:rPr>
            <w:color w:val="0000EE"/>
            <w:u w:val="single"/>
          </w:rPr>
          <w:t>https://thesecuritydistillery.org/all-articles/challenges-faced-by-social-media-in-curbing-misinformation</w:t>
        </w:r>
      </w:hyperlink>
      <w:r>
        <w:t xml:space="preserve"> - This article details the challenges faced by social media companies in curbing misinformation, including the impact of algorithms and cognitive biases, and the limited effectiveness of current measures like flagging false content.</w:t>
      </w:r>
      <w:r/>
    </w:p>
    <w:p>
      <w:pPr>
        <w:pStyle w:val="ListNumber"/>
        <w:spacing w:line="240" w:lineRule="auto"/>
        <w:ind w:left="720"/>
      </w:pPr>
      <w:r/>
      <w:hyperlink r:id="rId13">
        <w:r>
          <w:rPr>
            <w:color w:val="0000EE"/>
            <w:u w:val="single"/>
          </w:rPr>
          <w:t>https://www.alda-europe.eu/resources/media-literacy-in-the-age-of-digital-disinformation-challenges-good-practices-and-recommendations/</w:t>
        </w:r>
      </w:hyperlink>
      <w:r>
        <w:t xml:space="preserve"> - This report discusses effective solutions for limiting the spread of unreliable information, focusing on both corrective and preventive strategies such as prebunking and media literacy.</w:t>
      </w:r>
      <w:r/>
    </w:p>
    <w:p>
      <w:pPr>
        <w:pStyle w:val="ListNumber"/>
        <w:spacing w:line="240" w:lineRule="auto"/>
        <w:ind w:left="720"/>
      </w:pPr>
      <w:r/>
      <w:hyperlink r:id="rId14">
        <w:r>
          <w:rPr>
            <w:color w:val="0000EE"/>
            <w:u w:val="single"/>
          </w:rPr>
          <w:t>https://dl.acm.org/doi/fullHtml/10.1145/3184558.3188730</w:t>
        </w:r>
      </w:hyperlink>
      <w:r>
        <w:t xml:space="preserve"> - This paper reviews the current state of technological solutions to combat online misinformation, including automatic detection, propagation patterns, validation, and intervention strategies.</w:t>
      </w:r>
      <w:r/>
    </w:p>
    <w:p>
      <w:pPr>
        <w:pStyle w:val="ListNumber"/>
        <w:spacing w:line="240" w:lineRule="auto"/>
        <w:ind w:left="720"/>
      </w:pPr>
      <w:r/>
      <w:hyperlink r:id="rId10">
        <w:r>
          <w:rPr>
            <w:color w:val="0000EE"/>
            <w:u w:val="single"/>
          </w:rPr>
          <w:t>https://www.theinnovationmode.com/the-innovation-blog/misinformation-online-a-solution-powered-by-state-of-the-art-tech</w:t>
        </w:r>
      </w:hyperlink>
      <w:r>
        <w:t xml:space="preserve"> - This article explains how AI-powered tools have made the creation of deepfake photos and videos more accessible, exacerbating the dissemination of false narratives.</w:t>
      </w:r>
      <w:r/>
    </w:p>
    <w:p>
      <w:pPr>
        <w:pStyle w:val="ListNumber"/>
        <w:spacing w:line="240" w:lineRule="auto"/>
        <w:ind w:left="720"/>
      </w:pPr>
      <w:r/>
      <w:hyperlink r:id="rId11">
        <w:r>
          <w:rPr>
            <w:color w:val="0000EE"/>
            <w:u w:val="single"/>
          </w:rPr>
          <w:t>https://www.tandfonline.com/doi/full/10.1080/15391523.2023.2280385</w:t>
        </w:r>
      </w:hyperlink>
      <w:r>
        <w:t xml:space="preserve"> - This article discusses the strategy of prebunking as a method to equip the public with 'mental antibodies' to recognize and resist hoaxes before they spread widely.</w:t>
      </w:r>
      <w:r/>
    </w:p>
    <w:p>
      <w:pPr>
        <w:pStyle w:val="ListNumber"/>
        <w:spacing w:line="240" w:lineRule="auto"/>
        <w:ind w:left="720"/>
      </w:pPr>
      <w:r/>
      <w:hyperlink r:id="rId12">
        <w:r>
          <w:rPr>
            <w:color w:val="0000EE"/>
            <w:u w:val="single"/>
          </w:rPr>
          <w:t>https://thesecuritydistillery.org/all-articles/challenges-faced-by-social-media-in-curbing-misinformation</w:t>
        </w:r>
      </w:hyperlink>
      <w:r>
        <w:t xml:space="preserve"> - This article highlights the example of manipulated health information during the COVID-19 pandemic, which underscores the urgent need for vigilance and critical evaluation of content.</w:t>
      </w:r>
      <w:r/>
    </w:p>
    <w:p>
      <w:pPr>
        <w:pStyle w:val="ListNumber"/>
        <w:spacing w:line="240" w:lineRule="auto"/>
        <w:ind w:left="720"/>
      </w:pPr>
      <w:r/>
      <w:hyperlink r:id="rId14">
        <w:r>
          <w:rPr>
            <w:color w:val="0000EE"/>
            <w:u w:val="single"/>
          </w:rPr>
          <w:t>https://dl.acm.org/doi/fullHtml/10.1145/3184558.3188730</w:t>
        </w:r>
      </w:hyperlink>
      <w:r>
        <w:t xml:space="preserve"> - This paper discusses how misleading information can sow discord, increase political polarization, and erode trust in political institutions and processes, particularly through high-stakes political narratives.</w:t>
      </w:r>
      <w:r/>
    </w:p>
    <w:p>
      <w:pPr>
        <w:pStyle w:val="ListNumber"/>
        <w:spacing w:line="240" w:lineRule="auto"/>
        <w:ind w:left="720"/>
      </w:pPr>
      <w:r/>
      <w:hyperlink r:id="rId13">
        <w:r>
          <w:rPr>
            <w:color w:val="0000EE"/>
            <w:u w:val="single"/>
          </w:rPr>
          <w:t>https://www.alda-europe.eu/resources/media-literacy-in-the-age-of-digital-disinformation-challenges-good-practices-and-recommendations/</w:t>
        </w:r>
      </w:hyperlink>
      <w:r>
        <w:t xml:space="preserve"> - This report emphasizes the importance of critical practices such as verifying sources, questioning simplicity, and examining emotional responses to navigate the complex information ecosystem.</w:t>
      </w:r>
      <w:r/>
    </w:p>
    <w:p>
      <w:pPr>
        <w:pStyle w:val="ListNumber"/>
        <w:spacing w:line="240" w:lineRule="auto"/>
        <w:ind w:left="720"/>
      </w:pPr>
      <w:r/>
      <w:hyperlink r:id="rId11">
        <w:r>
          <w:rPr>
            <w:color w:val="0000EE"/>
            <w:u w:val="single"/>
          </w:rPr>
          <w:t>https://www.tandfonline.com/doi/full/10.1080/15391523.2023.2280385</w:t>
        </w:r>
      </w:hyperlink>
      <w:r>
        <w:t xml:space="preserve"> - This article stresses the need for slowing down and employing critical strategies to better navigate the information ecosystem and safeguard democratic integrity.</w:t>
      </w:r>
      <w:r/>
    </w:p>
    <w:p>
      <w:pPr>
        <w:pStyle w:val="ListNumber"/>
        <w:spacing w:line="240" w:lineRule="auto"/>
        <w:ind w:left="720"/>
      </w:pPr>
      <w:r/>
      <w:hyperlink r:id="rId15">
        <w:r>
          <w:rPr>
            <w:color w:val="0000EE"/>
            <w:u w:val="single"/>
          </w:rPr>
          <w:t>https://www.washingtonpost.com/technology/interactive/2024/election-misinformation-quiz-ai-fake-real/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novationmode.com/the-innovation-blog/misinformation-online-a-solution-powered-by-state-of-the-art-tech" TargetMode="External"/><Relationship Id="rId11" Type="http://schemas.openxmlformats.org/officeDocument/2006/relationships/hyperlink" Target="https://www.tandfonline.com/doi/full/10.1080/15391523.2023.2280385" TargetMode="External"/><Relationship Id="rId12" Type="http://schemas.openxmlformats.org/officeDocument/2006/relationships/hyperlink" Target="https://thesecuritydistillery.org/all-articles/challenges-faced-by-social-media-in-curbing-misinformation" TargetMode="External"/><Relationship Id="rId13" Type="http://schemas.openxmlformats.org/officeDocument/2006/relationships/hyperlink" Target="https://www.alda-europe.eu/resources/media-literacy-in-the-age-of-digital-disinformation-challenges-good-practices-and-recommendations/" TargetMode="External"/><Relationship Id="rId14" Type="http://schemas.openxmlformats.org/officeDocument/2006/relationships/hyperlink" Target="https://dl.acm.org/doi/fullHtml/10.1145/3184558.3188730" TargetMode="External"/><Relationship Id="rId15" Type="http://schemas.openxmlformats.org/officeDocument/2006/relationships/hyperlink" Target="https://www.washingtonpost.com/technology/interactive/2024/election-misinformation-quiz-ai-fake-re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