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opportunity in professional writing sector requires multilingual fluency and research expertise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Opportunity in Professional Writing Sector Requires Multilingual Fluency and Research Expertise</w:t>
      </w:r>
      <w:r/>
    </w:p>
    <w:p>
      <w:r/>
      <w:r>
        <w:t>In an exciting development for professionals in the writing and journalism space, a new position has emerged that seeks to harness a diverse range of skills tailored to the modern, interconnected world. This opportunity is ideally suited for individuals who are not only proficient in technical writing but also possess a flair for journalism or professional writing, with a key emphasis on language expertise and technological interest.</w:t>
      </w:r>
      <w:r/>
    </w:p>
    <w:p>
      <w:r/>
      <w:r>
        <w:t>Key to this role is a requirement for conversational and written fluency in both English and Hindi. This stipulation highlights the importance of multilingual skills in today's globalised environment, enabling communication across diverse cultural contexts. Applicants will need to demonstrate their ability to navigate complex language domains proficiently, ensuring clarity and precision in both spoken and written forms.</w:t>
      </w:r>
      <w:r/>
    </w:p>
    <w:p>
      <w:r/>
      <w:r>
        <w:t>Research capabilities are another cornerstone of this position. Candidates must have the ability to sift through a variety of information sources and databases effectively. This skill is crucial in synthesising large amounts of data to draw insightful conclusions and make informed decisions. The ability to interpret extensive documentation, even when data sets are incomplete, forms part of the advanced reading skills sought by the employer.</w:t>
      </w:r>
      <w:r/>
    </w:p>
    <w:p>
      <w:r/>
      <w:r>
        <w:t>Interpersonal communication skills are also highlighted as essential, pointing to the role's likely collaborative nature. Applicants are expected to demonstrate exceptional analytical abilities and strong organisational capabilities. These skills will need to be applied with an understanding of cultural nuances, reinforcing the job's emphasis on cultural sensitivity and adaptability in various professional environments.</w:t>
      </w:r>
      <w:r/>
    </w:p>
    <w:p>
      <w:r/>
      <w:r>
        <w:t>Moreover, a particular interest in technological development and innovation is deemed necessary for prospective candidates. This requirement underscores the sector's dynamic nature and reflects an expectation for employees to keep abreast of the latest advancements in technology.</w:t>
      </w:r>
      <w:r/>
    </w:p>
    <w:p>
      <w:r/>
      <w:r>
        <w:t xml:space="preserve">Overall, the ideal candidate will likely come from a background of technical writing, journalism, or professional writing. Their specialism in at least one of the languages—English or Hindi—combined with the ability to research and communicate effectively, makes this position an attractive prospect for seasoned professionals ready to leverage their skills towards impacting a broader audience. </w:t>
      </w:r>
      <w:r/>
    </w:p>
    <w:p>
      <w:r/>
      <w:r>
        <w:t>As the sector continues to evolve, opportunities like these highlight the increasing blend of language proficiency, research acumen, and technological engagement in shaping modern professional roles.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https://www.icls.edu/blog/us-employers-recognize-the-need-for-foreign-language-proficiency</w:t>
        </w:r>
      </w:hyperlink>
      <w:r>
        <w:t xml:space="preserve"> - Corroborates the importance of multilingual skills in today's globalized environment and the growing demand for language proficiency in various sectors.</w:t>
      </w:r>
      <w:r/>
    </w:p>
    <w:p>
      <w:pPr>
        <w:pStyle w:val="ListNumber"/>
        <w:spacing w:line="240" w:lineRule="auto"/>
        <w:ind w:left="720"/>
      </w:pPr>
      <w:r/>
      <w:hyperlink r:id="rId11">
        <w:r>
          <w:rPr>
            <w:color w:val="0000EE"/>
            <w:u w:val="single"/>
          </w:rPr>
          <w:t>https://preply.com/en/blog/b2b-business-proficiency/</w:t>
        </w:r>
      </w:hyperlink>
      <w:r>
        <w:t xml:space="preserve"> - Highlights the benefits of business proficiency in a second language, including improved communication, customer service, and career prospects.</w:t>
      </w:r>
      <w:r/>
    </w:p>
    <w:p>
      <w:pPr>
        <w:pStyle w:val="ListNumber"/>
        <w:spacing w:line="240" w:lineRule="auto"/>
        <w:ind w:left="720"/>
      </w:pPr>
      <w:r/>
      <w:hyperlink r:id="rId12">
        <w:r>
          <w:rPr>
            <w:color w:val="0000EE"/>
            <w:u w:val="single"/>
          </w:rPr>
          <w:t>https://ocpd.redlands.edu/blog/2024/02/23/harnessing-multilingual-capabilities-for-enhanced-career-opportunities/</w:t>
        </w:r>
      </w:hyperlink>
      <w:r>
        <w:t xml:space="preserve"> - Emphasizes the rising demand for multilingual professionals, increased employability, and higher earning potential for bilingual individuals.</w:t>
      </w:r>
      <w:r/>
    </w:p>
    <w:p>
      <w:pPr>
        <w:pStyle w:val="ListNumber"/>
        <w:spacing w:line="240" w:lineRule="auto"/>
        <w:ind w:left="720"/>
      </w:pPr>
      <w:r/>
      <w:hyperlink r:id="rId13">
        <w:r>
          <w:rPr>
            <w:color w:val="0000EE"/>
            <w:u w:val="single"/>
          </w:rPr>
          <w:t>https://www.languagetesting.com/blog/exploring-industries-that-highly-value-language-proficiency/</w:t>
        </w:r>
      </w:hyperlink>
      <w:r>
        <w:t xml:space="preserve"> - Identifies industries that highly value foreign language skills, such as international businesses, healthcare, and social assistance sectors.</w:t>
      </w:r>
      <w:r/>
    </w:p>
    <w:p>
      <w:pPr>
        <w:pStyle w:val="ListNumber"/>
        <w:spacing w:line="240" w:lineRule="auto"/>
        <w:ind w:left="720"/>
      </w:pPr>
      <w:r/>
      <w:hyperlink r:id="rId14">
        <w:r>
          <w:rPr>
            <w:color w:val="0000EE"/>
            <w:u w:val="single"/>
          </w:rPr>
          <w:t>https://fabricejaumont.net/multilingualism-and-cultural-fluency-in-the-professional-world/</w:t>
        </w:r>
      </w:hyperlink>
      <w:r>
        <w:t xml:space="preserve"> - Underlines the importance of multilingualism and cultural fluency in the professional world, especially in navigating multicultural teams and global interactions.</w:t>
      </w:r>
      <w:r/>
    </w:p>
    <w:p>
      <w:pPr>
        <w:pStyle w:val="ListNumber"/>
        <w:spacing w:line="240" w:lineRule="auto"/>
        <w:ind w:left="720"/>
      </w:pPr>
      <w:r/>
      <w:hyperlink r:id="rId10">
        <w:r>
          <w:rPr>
            <w:color w:val="0000EE"/>
            <w:u w:val="single"/>
          </w:rPr>
          <w:t>https://www.icls.edu/blog/us-employers-recognize-the-need-for-foreign-language-proficiency</w:t>
        </w:r>
      </w:hyperlink>
      <w:r>
        <w:t xml:space="preserve"> - Supports the need for conversational and written fluency in multiple languages to ensure clarity and precision in communication across diverse cultural contexts.</w:t>
      </w:r>
      <w:r/>
    </w:p>
    <w:p>
      <w:pPr>
        <w:pStyle w:val="ListNumber"/>
        <w:spacing w:line="240" w:lineRule="auto"/>
        <w:ind w:left="720"/>
      </w:pPr>
      <w:r/>
      <w:hyperlink r:id="rId11">
        <w:r>
          <w:rPr>
            <w:color w:val="0000EE"/>
            <w:u w:val="single"/>
          </w:rPr>
          <w:t>https://preply.com/en/blog/b2b-business-proficiency/</w:t>
        </w:r>
      </w:hyperlink>
      <w:r>
        <w:t xml:space="preserve"> - Explains the importance of research capabilities and the ability to interpret extensive documentation, aligning with the role's requirement for advanced reading skills.</w:t>
      </w:r>
      <w:r/>
    </w:p>
    <w:p>
      <w:pPr>
        <w:pStyle w:val="ListNumber"/>
        <w:spacing w:line="240" w:lineRule="auto"/>
        <w:ind w:left="720"/>
      </w:pPr>
      <w:r/>
      <w:hyperlink r:id="rId12">
        <w:r>
          <w:rPr>
            <w:color w:val="0000EE"/>
            <w:u w:val="single"/>
          </w:rPr>
          <w:t>https://ocpd.redlands.edu/blog/2024/02/23/harnessing-multilingual-capabilities-for-enhanced-career-opportunities/</w:t>
        </w:r>
      </w:hyperlink>
      <w:r>
        <w:t xml:space="preserve"> - Highlights the importance of interpersonal communication skills and cultural sensitivity in professional environments, which is essential for the role.</w:t>
      </w:r>
      <w:r/>
    </w:p>
    <w:p>
      <w:pPr>
        <w:pStyle w:val="ListNumber"/>
        <w:spacing w:line="240" w:lineRule="auto"/>
        <w:ind w:left="720"/>
      </w:pPr>
      <w:r/>
      <w:hyperlink r:id="rId13">
        <w:r>
          <w:rPr>
            <w:color w:val="0000EE"/>
            <w:u w:val="single"/>
          </w:rPr>
          <w:t>https://www.languagetesting.com/blog/exploring-industries-that-highly-value-language-proficiency/</w:t>
        </w:r>
      </w:hyperlink>
      <w:r>
        <w:t xml:space="preserve"> - Corroborates the need for strong organisational capabilities and the ability to navigate complex language domains proficiently.</w:t>
      </w:r>
      <w:r/>
    </w:p>
    <w:p>
      <w:pPr>
        <w:pStyle w:val="ListNumber"/>
        <w:spacing w:line="240" w:lineRule="auto"/>
        <w:ind w:left="720"/>
      </w:pPr>
      <w:r/>
      <w:hyperlink r:id="rId14">
        <w:r>
          <w:rPr>
            <w:color w:val="0000EE"/>
            <w:u w:val="single"/>
          </w:rPr>
          <w:t>https://fabricejaumont.net/multilingualism-and-cultural-fluency-in-the-professional-world/</w:t>
        </w:r>
      </w:hyperlink>
      <w:r>
        <w:t xml:space="preserve"> - Emphasizes the importance of technological interest and staying abreast of the latest advancements in technology, reflecting the sector's dynamic nature.</w:t>
      </w:r>
      <w:r/>
    </w:p>
    <w:p>
      <w:pPr>
        <w:pStyle w:val="ListNumber"/>
        <w:spacing w:line="240" w:lineRule="auto"/>
        <w:ind w:left="720"/>
      </w:pPr>
      <w:r/>
      <w:hyperlink r:id="rId11">
        <w:r>
          <w:rPr>
            <w:color w:val="0000EE"/>
            <w:u w:val="single"/>
          </w:rPr>
          <w:t>https://preply.com/en/blog/b2b-business-proficiency/</w:t>
        </w:r>
      </w:hyperlink>
      <w:r>
        <w:t xml:space="preserve"> - Supports the idea that the ideal candidate should come from a background of technical writing, journalism, or professional writing, with a specialism in at least one of the required languages.</w:t>
      </w:r>
      <w:r/>
    </w:p>
    <w:p>
      <w:pPr>
        <w:pStyle w:val="ListNumber"/>
        <w:spacing w:line="240" w:lineRule="auto"/>
        <w:ind w:left="720"/>
      </w:pPr>
      <w:r/>
      <w:hyperlink r:id="rId15">
        <w:r>
          <w:rPr>
            <w:color w:val="0000EE"/>
            <w:u w:val="single"/>
          </w:rPr>
          <w:t>https://www.analyticsinsight.net/news/become-elon-musks-hindi-ai-teacher-earn-5400-per-hour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ls.edu/blog/us-employers-recognize-the-need-for-foreign-language-proficiency" TargetMode="External"/><Relationship Id="rId11" Type="http://schemas.openxmlformats.org/officeDocument/2006/relationships/hyperlink" Target="https://preply.com/en/blog/b2b-business-proficiency/" TargetMode="External"/><Relationship Id="rId12" Type="http://schemas.openxmlformats.org/officeDocument/2006/relationships/hyperlink" Target="https://ocpd.redlands.edu/blog/2024/02/23/harnessing-multilingual-capabilities-for-enhanced-career-opportunities/" TargetMode="External"/><Relationship Id="rId13" Type="http://schemas.openxmlformats.org/officeDocument/2006/relationships/hyperlink" Target="https://www.languagetesting.com/blog/exploring-industries-that-highly-value-language-proficiency/" TargetMode="External"/><Relationship Id="rId14" Type="http://schemas.openxmlformats.org/officeDocument/2006/relationships/hyperlink" Target="https://fabricejaumont.net/multilingualism-and-cultural-fluency-in-the-professional-world/" TargetMode="External"/><Relationship Id="rId15" Type="http://schemas.openxmlformats.org/officeDocument/2006/relationships/hyperlink" Target="https://www.analyticsinsight.net/news/become-elon-musks-hindi-ai-teacher-earn-5400-per-h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