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Solana leads October cryptocurrency recovery amid escalating user activity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Solana Leads October Cryptocurrency Recovery Amid Escalating User Activity</w:t>
      </w:r>
      <w:r/>
    </w:p>
    <w:p>
      <w:r/>
      <w:r>
        <w:t>In a month marked by notable fluctuations in the cryptocurrency market, Solana (SOL) has emerged as a standout performer, experiencing a robust recovery and overshadowing other major cryptocurrencies such as Bitcoin and Ethereum. Various factors, including increased user activity, a surge in transactions, and a rise in network fees, have contributed to Solana's impressive upturn.</w:t>
      </w:r>
      <w:r/>
    </w:p>
    <w:p>
      <w:r/>
      <w:r>
        <w:rPr>
          <w:b/>
        </w:rPr>
        <w:t>Surge in Active Addresses and Transactions</w:t>
      </w:r>
      <w:r/>
    </w:p>
    <w:p>
      <w:r/>
      <w:r>
        <w:t>Solana's rise has been underpinned by a significant increase in daily active addresses, highlighting heightened engagement from its user base. According to an analysis by cryptocurrency commentator Miles Deutscher, the network witnessed an expansive growth trend over the past three months, with active addresses peaking at approximately 3 million in late August. Although there was a slight decline in early October, this trend was short-lived as addresses rebounded to 6.2 million, pointing to a renewed momentum.</w:t>
      </w:r>
      <w:r/>
    </w:p>
    <w:p>
      <w:r/>
      <w:r>
        <w:t>Concurrently, the number of daily transactions on the Solana network has mirrored this upward trajectory. From a period of subdued transaction counts in early September, October saw a remarkable increase, culminating in a peak of 45.2 million daily transactions. This rise indicates a significant uptick in network activity and engagement from users.</w:t>
      </w:r>
      <w:r/>
    </w:p>
    <w:p>
      <w:r/>
      <w:r>
        <w:rPr>
          <w:b/>
        </w:rPr>
        <w:t>Incremental Rise in Network Fees</w:t>
      </w:r>
      <w:r/>
    </w:p>
    <w:p>
      <w:r/>
      <w:r>
        <w:t>Alongside the spike in user activity and transactions, Solana has also seen a gradual increase in network fees, reaching about $2.3 million by mid-October. This increase corresponds to the intensified transactional activity on the platform and suggests a more vibrant and actively engaged ecosystem.</w:t>
      </w:r>
      <w:r/>
    </w:p>
    <w:p>
      <w:r/>
      <w:r>
        <w:rPr>
          <w:b/>
        </w:rPr>
        <w:t>Market Performance and Analysis</w:t>
      </w:r>
      <w:r/>
    </w:p>
    <w:p>
      <w:r/>
      <w:r>
        <w:t>Despite its growth, market analysts have offered mixed signals regarding Solana's performance. On October 10, an analysis revealed that Solana was trading below its 34-period and 89-period exponential moving averages (EMAs), suggesting a lingering bearish momentum. However, the cryptocurrency has since demonstrated resilience, trading at around $140 at the time, with expectations of a potential breakout.</w:t>
      </w:r>
      <w:r/>
    </w:p>
    <w:p>
      <w:r/>
      <w:r>
        <w:t>Notably, Solana has surpassed these anticipations, reaching a trading value of $170. This marks an over 14% increase in the past fortnight alone, further solidifying its position as a leading force in the cryptocurrency recovery of October.</w:t>
      </w:r>
      <w:r/>
    </w:p>
    <w:p>
      <w:r/>
      <w:r>
        <w:t>Solana's performance this month underscores its dynamic role in the crypto ecosystem, benefiting from a surge in user engagement and transactional activity. As the cryptocurrency market continues to evolve, Solana's developments will likely remain a point of interest for traders and analysts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https://coindcx.com/blog/price-predictions/solana-price-weekly/</w:t>
        </w:r>
      </w:hyperlink>
      <w:r>
        <w:t xml:space="preserve"> - Corroborates Solana's impressive performance and bullish market signals, including its position above key moving averages and anticipated price ranges for October.</w:t>
      </w:r>
      <w:r/>
    </w:p>
    <w:p>
      <w:pPr>
        <w:pStyle w:val="ListNumber"/>
        <w:spacing w:line="240" w:lineRule="auto"/>
        <w:ind w:left="720"/>
      </w:pPr>
      <w:r/>
      <w:hyperlink r:id="rId11">
        <w:r>
          <w:rPr>
            <w:color w:val="0000EE"/>
            <w:u w:val="single"/>
          </w:rPr>
          <w:t>https://techpoint.africa/2024/10/15/solana-price-prediction-will-sol-and-jetbolt-pump-this-october/</w:t>
        </w:r>
      </w:hyperlink>
      <w:r>
        <w:t xml:space="preserve"> - Supports the increase in Solana's price, its recent rise past $150, and the factors contributing to its bullish trajectory, such as TVL and technical indicators.</w:t>
      </w:r>
      <w:r/>
    </w:p>
    <w:p>
      <w:pPr>
        <w:pStyle w:val="ListNumber"/>
        <w:spacing w:line="240" w:lineRule="auto"/>
        <w:ind w:left="720"/>
      </w:pPr>
      <w:r/>
      <w:hyperlink r:id="rId12">
        <w:r>
          <w:rPr>
            <w:color w:val="0000EE"/>
            <w:u w:val="single"/>
          </w:rPr>
          <w:t>https://www.cointribune.com/en/crypto-is-solana-ready-to-continue-its-rise-technical-analysis-from-october-16-2024/</w:t>
        </w:r>
      </w:hyperlink>
      <w:r>
        <w:t xml:space="preserve"> - Provides technical analysis of Solana's price, including its recovery after a downturn, the formation of an 'inverse head and shoulders' pattern, and key resistance and support levels.</w:t>
      </w:r>
      <w:r/>
    </w:p>
    <w:p>
      <w:pPr>
        <w:pStyle w:val="ListNumber"/>
        <w:spacing w:line="240" w:lineRule="auto"/>
        <w:ind w:left="720"/>
      </w:pPr>
      <w:r/>
      <w:hyperlink r:id="rId13">
        <w:r>
          <w:rPr>
            <w:color w:val="0000EE"/>
            <w:u w:val="single"/>
          </w:rPr>
          <w:t>https://thenewscrypto.com/has-solana-sol-marked-200-as-the-end-target-of-october/</w:t>
        </w:r>
      </w:hyperlink>
      <w:r>
        <w:t xml:space="preserve"> - Details Solana's recent gains, its trading levels, and technical indicators such as the RSI and MACD, which suggest ongoing bullish momentum.</w:t>
      </w:r>
      <w:r/>
    </w:p>
    <w:p>
      <w:pPr>
        <w:pStyle w:val="ListNumber"/>
        <w:spacing w:line="240" w:lineRule="auto"/>
        <w:ind w:left="720"/>
      </w:pPr>
      <w:r/>
      <w:hyperlink r:id="rId14">
        <w:r>
          <w:rPr>
            <w:color w:val="0000EE"/>
            <w:u w:val="single"/>
          </w:rPr>
          <w:t>https://bitcoinist.com/surge-to-250-or-crash-to-80-heres-where-solana-sol-will-end-october-2024/</w:t>
        </w:r>
      </w:hyperlink>
      <w:r>
        <w:t xml:space="preserve"> - Discusses Solana's recent performance, the volatility in its price, and the speculation around its potential to surge or correct by the end of October.</w:t>
      </w:r>
      <w:r/>
    </w:p>
    <w:p>
      <w:pPr>
        <w:pStyle w:val="ListNumber"/>
        <w:spacing w:line="240" w:lineRule="auto"/>
        <w:ind w:left="720"/>
      </w:pPr>
      <w:r/>
      <w:hyperlink r:id="rId11">
        <w:r>
          <w:rPr>
            <w:color w:val="0000EE"/>
            <w:u w:val="single"/>
          </w:rPr>
          <w:t>https://techpoint.africa/2024/10/15/solana-price-prediction-will-sol-and-jetbolt-pump-this-october/</w:t>
        </w:r>
      </w:hyperlink>
      <w:r>
        <w:t xml:space="preserve"> - Supports the increase in Solana's network activity, including the rise in Total Value Locked (TVL) and its dominance in DEX trading volume.</w:t>
      </w:r>
      <w:r/>
    </w:p>
    <w:p>
      <w:pPr>
        <w:pStyle w:val="ListNumber"/>
        <w:spacing w:line="240" w:lineRule="auto"/>
        <w:ind w:left="720"/>
      </w:pPr>
      <w:r/>
      <w:hyperlink r:id="rId12">
        <w:r>
          <w:rPr>
            <w:color w:val="0000EE"/>
            <w:u w:val="single"/>
          </w:rPr>
          <w:t>https://www.cointribune.com/en/crypto-is-solana-ready-to-continue-its-rise-technical-analysis-from-october-16-2024/</w:t>
        </w:r>
      </w:hyperlink>
      <w:r>
        <w:t xml:space="preserve"> - Corroborates the rise in daily active addresses and transactions on the Solana network, highlighting its increased user engagement.</w:t>
      </w:r>
      <w:r/>
    </w:p>
    <w:p>
      <w:pPr>
        <w:pStyle w:val="ListNumber"/>
        <w:spacing w:line="240" w:lineRule="auto"/>
        <w:ind w:left="720"/>
      </w:pPr>
      <w:r/>
      <w:hyperlink r:id="rId13">
        <w:r>
          <w:rPr>
            <w:color w:val="0000EE"/>
            <w:u w:val="single"/>
          </w:rPr>
          <w:t>https://thenewscrypto.com/has-solana-sol-marked-200-as-the-end-target-of-october/</w:t>
        </w:r>
      </w:hyperlink>
      <w:r>
        <w:t xml:space="preserve"> - Details the increase in network fees corresponding to the heightened transactional activity on Solana's platform.</w:t>
      </w:r>
      <w:r/>
    </w:p>
    <w:p>
      <w:pPr>
        <w:pStyle w:val="ListNumber"/>
        <w:spacing w:line="240" w:lineRule="auto"/>
        <w:ind w:left="720"/>
      </w:pPr>
      <w:r/>
      <w:hyperlink r:id="rId10">
        <w:r>
          <w:rPr>
            <w:color w:val="0000EE"/>
            <w:u w:val="single"/>
          </w:rPr>
          <w:t>https://coindcx.com/blog/price-predictions/solana-price-weekly/</w:t>
        </w:r>
      </w:hyperlink>
      <w:r>
        <w:t xml:space="preserve"> - Provides insights into Solana's market performance, including its potential breakout and the anticipation of further price increases.</w:t>
      </w:r>
      <w:r/>
    </w:p>
    <w:p>
      <w:pPr>
        <w:pStyle w:val="ListNumber"/>
        <w:spacing w:line="240" w:lineRule="auto"/>
        <w:ind w:left="720"/>
      </w:pPr>
      <w:r/>
      <w:hyperlink r:id="rId11">
        <w:r>
          <w:rPr>
            <w:color w:val="0000EE"/>
            <w:u w:val="single"/>
          </w:rPr>
          <w:t>https://techpoint.africa/2024/10/15/solana-price-prediction-will-sol-and-jetbolt-pump-this-october/</w:t>
        </w:r>
      </w:hyperlink>
      <w:r>
        <w:t xml:space="preserve"> - Supports Solana's resilience and its ability to trade above key resistance levels, contributing to its leading role in the cryptocurrency recovery.</w:t>
      </w:r>
      <w:r/>
    </w:p>
    <w:p>
      <w:pPr>
        <w:pStyle w:val="ListNumber"/>
        <w:spacing w:line="240" w:lineRule="auto"/>
        <w:ind w:left="720"/>
      </w:pPr>
      <w:r/>
      <w:hyperlink r:id="rId12">
        <w:r>
          <w:rPr>
            <w:color w:val="0000EE"/>
            <w:u w:val="single"/>
          </w:rPr>
          <w:t>https://www.cointribune.com/en/crypto-is-solana-ready-to-continue-its-rise-technical-analysis-from-october-16-2024/</w:t>
        </w:r>
      </w:hyperlink>
      <w:r>
        <w:t xml:space="preserve"> - Analyzes the technical indicators and market sentiment that suggest Solana's continued upward momentum and its dynamic role in the crypto ecosystem.</w:t>
      </w:r>
      <w:r/>
    </w:p>
    <w:p>
      <w:pPr>
        <w:pStyle w:val="ListNumber"/>
        <w:spacing w:line="240" w:lineRule="auto"/>
        <w:ind w:left="720"/>
      </w:pPr>
      <w:r/>
      <w:hyperlink r:id="rId15">
        <w:r>
          <w:rPr>
            <w:color w:val="0000EE"/>
            <w:u w:val="single"/>
          </w:rPr>
          <w:t>https://thecryptobasic.com/2024/10/21/analyst-says-solana-is-the-gambling-chip-of-the-ai-casino-amid-surging-address-activity/?utm_source=rss&amp;utm_medium=rss&amp;utm_campaign=analyst-says-solana-is-the-gambling-chip-of-the-ai-casino-amid-surging-address-activity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indcx.com/blog/price-predictions/solana-price-weekly/" TargetMode="External"/><Relationship Id="rId11" Type="http://schemas.openxmlformats.org/officeDocument/2006/relationships/hyperlink" Target="https://techpoint.africa/2024/10/15/solana-price-prediction-will-sol-and-jetbolt-pump-this-october/" TargetMode="External"/><Relationship Id="rId12" Type="http://schemas.openxmlformats.org/officeDocument/2006/relationships/hyperlink" Target="https://www.cointribune.com/en/crypto-is-solana-ready-to-continue-its-rise-technical-analysis-from-october-16-2024/" TargetMode="External"/><Relationship Id="rId13" Type="http://schemas.openxmlformats.org/officeDocument/2006/relationships/hyperlink" Target="https://thenewscrypto.com/has-solana-sol-marked-200-as-the-end-target-of-october/" TargetMode="External"/><Relationship Id="rId14" Type="http://schemas.openxmlformats.org/officeDocument/2006/relationships/hyperlink" Target="https://bitcoinist.com/surge-to-250-or-crash-to-80-heres-where-solana-sol-will-end-october-2024/" TargetMode="External"/><Relationship Id="rId15" Type="http://schemas.openxmlformats.org/officeDocument/2006/relationships/hyperlink" Target="https://thecryptobasic.com/2024/10/21/analyst-says-solana-is-the-gambling-chip-of-the-ai-casino-amid-surging-address-activity/?utm_source=rss&amp;utm_medium=rss&amp;utm_campaign=analyst-says-solana-is-the-gambling-chip-of-the-ai-casino-amid-surging-address-activ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