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investments shift amid regulatory challenges and market trends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field of Artificial Intelligence (AI), companies and investors alike are navigating a complex landscape of innovation and regulation. One of the key players, Meta Platforms, Inc. (NASDAQ: META), has been a focal point amidst a slew of tech giants influencing the sector's trajectory. This burgeoning interest in AI parallels significant shifts observed in investment trends, particularly in exchange-traded funds (ETFs) related to specific themes.</w:t>
      </w:r>
      <w:r/>
    </w:p>
    <w:p>
      <w:r/>
      <w:r>
        <w:t>A report by investment research firm Morningstar sheds light on this dynamic, revealing a palpable shift in investor interests. For the third year running, there has been a notable migration from thematic ETFs to more traditional ones linked to broad stock-market benchmarks. In 2024, thematic ETFs saw an outflow of $5.8 billion, surpassing the $4.8 billion withdrawal witnessed throughout 2023. This trend appears to be driven by the compelling performance of broad market indices, which have consistently reached record highs, overshadowing the allure of specialised thematic investments.</w:t>
      </w:r>
      <w:r/>
    </w:p>
    <w:p>
      <w:r/>
      <w:r>
        <w:t>Morningstar attributes the challenging environment for thematic ETFs not to a lack of interest in thematic investment itself, but rather to the dominance of a few megacap stocks in the current bull market. The firm suggests that thematic investments, such as those in AI, often suffer from ill-timed entries and exits, resulting in investors missing out on significant portions of potential returns. This is compounded by the higher fees associated with these funds and the difficulty in timing the market accurately.</w:t>
      </w:r>
      <w:r/>
    </w:p>
    <w:p>
      <w:r/>
      <w:r>
        <w:t>The intersection of AI advancements and investment is just one facet of the broader impact AI is having across industries. Intellectual property disputes are becoming increasingly common as firms grapple with the implications of generative AI technologies. A notable instance involves Penguin Random House, one of the five major anglophone trade publishers, which has taken the unprecedented step of updating its copyright notices to explicitly prohibit the use of its books for AI training purposes. This move underscores a growing trend among content creators to protect their intellectual property from being used without consent in training AI models.</w:t>
      </w:r>
      <w:r/>
    </w:p>
    <w:p>
      <w:r/>
      <w:r>
        <w:t>Similarly, The New York Times has engaged in a legal tussle with Perplexity AI, an AI-driven research firm. The newspaper has issued a "cease and desist" order, arguing that the firm's utilisation of its content for AI generation infringes on copyright laws. These actions by significant publishers and media houses indicate a broader push towards establishing clearer guidelines and processes to manage the intersection between traditional media and emerging AI technologies.</w:t>
      </w:r>
      <w:r/>
    </w:p>
    <w:p>
      <w:r/>
      <w:r>
        <w:t>As AI continues to integrate more deeply into various aspects of business and daily life, the tension between innovation and regulation will likely intensify. Companies are tasked with balancing the vast potential of AI with the need to protect intellectual property and navigate the intricate web of legal frameworks that govern its use. Investors, meanwhile, are seeking to capitalise on AI's transformative potential while managing the inherent risks associated with thematic investment strategies. As these narratives unfold, industry stakeholders must stay attuned to the implications of these developments across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https://fortune.com/2024/09/19/mark-zuckerberg-meta-europe-ai-regulation-inconsistent-max-schrems-gdpr/</w:t>
        </w:r>
      </w:hyperlink>
      <w:r>
        <w:t xml:space="preserve"> - This article supports the claim that Meta and other tech companies are facing regulatory challenges in the EU, particularly regarding the use of personal data for AI training and the inconsistency in EU data protection regulations.</w:t>
      </w:r>
      <w:r/>
    </w:p>
    <w:p>
      <w:pPr>
        <w:pStyle w:val="ListNumber"/>
        <w:spacing w:line="240" w:lineRule="auto"/>
        <w:ind w:left="720"/>
      </w:pPr>
      <w:r/>
      <w:hyperlink r:id="rId11">
        <w:r>
          <w:rPr>
            <w:color w:val="0000EE"/>
            <w:u w:val="single"/>
          </w:rPr>
          <w:t>https://www.pymnts.com/artificial-intelligence-2/2024/metas-ai-retreat-may-signal-eu-regulatory-minefield/</w:t>
        </w:r>
      </w:hyperlink>
      <w:r>
        <w:t xml:space="preserve"> - This source corroborates the regulatory uncertainties and the impact of EU regulations on AI development, including the withdrawal of AI services by companies like Meta and Apple due to compliance issues.</w:t>
      </w:r>
      <w:r/>
    </w:p>
    <w:p>
      <w:pPr>
        <w:pStyle w:val="ListNumber"/>
        <w:spacing w:line="240" w:lineRule="auto"/>
        <w:ind w:left="720"/>
      </w:pPr>
      <w:r/>
      <w:hyperlink r:id="rId12">
        <w:r>
          <w:rPr>
            <w:color w:val="0000EE"/>
            <w:u w:val="single"/>
          </w:rPr>
          <w:t>https://techcrunch.com/2024/08/23/meta-and-spotify-ceos-criticize-ai-regulation-in-the-eu/</w:t>
        </w:r>
      </w:hyperlink>
      <w:r>
        <w:t xml:space="preserve"> - This article highlights the joint criticism by Meta and Spotify CEOs regarding EU regulations on AI, emphasizing how these regulations hinder innovation and the use of public data for AI model training.</w:t>
      </w:r>
      <w:r/>
    </w:p>
    <w:p>
      <w:pPr>
        <w:pStyle w:val="ListNumber"/>
        <w:spacing w:line="240" w:lineRule="auto"/>
        <w:ind w:left="720"/>
      </w:pPr>
      <w:r/>
      <w:hyperlink r:id="rId13">
        <w:r>
          <w:rPr>
            <w:color w:val="0000EE"/>
            <w:u w:val="single"/>
          </w:rPr>
          <w:t>https://www.pymnts.com/artificial-intelligence-2/2024/ceos-of-meta-and-spotify-say-eu-regulations-stifle-innovation/</w:t>
        </w:r>
      </w:hyperlink>
      <w:r>
        <w:t xml:space="preserve"> - This source supports the argument that EU regulations are stifling innovation in AI, with Meta and Spotify CEOs calling for clearer and more consistent regulatory policies.</w:t>
      </w:r>
      <w:r/>
    </w:p>
    <w:p>
      <w:pPr>
        <w:pStyle w:val="ListNumber"/>
        <w:spacing w:line="240" w:lineRule="auto"/>
        <w:ind w:left="720"/>
      </w:pPr>
      <w:r/>
      <w:hyperlink r:id="rId14">
        <w:r>
          <w:rPr>
            <w:color w:val="0000EE"/>
            <w:u w:val="single"/>
          </w:rPr>
          <w:t>https://thebeckagefirm.com/navigating-the-complexities-of-ai-regulation-in-the-eu-metas-recent-setback/</w:t>
        </w:r>
      </w:hyperlink>
      <w:r>
        <w:t xml:space="preserve"> - This article discusses the complexities of AI regulation in the EU, focusing on Meta's recent setbacks due to privacy concerns and the need for transparent and compliant data practices.</w:t>
      </w:r>
      <w:r/>
    </w:p>
    <w:p>
      <w:pPr>
        <w:pStyle w:val="ListNumber"/>
        <w:spacing w:line="240" w:lineRule="auto"/>
        <w:ind w:left="720"/>
      </w:pPr>
      <w:r/>
      <w:hyperlink r:id="rId10">
        <w:r>
          <w:rPr>
            <w:color w:val="0000EE"/>
            <w:u w:val="single"/>
          </w:rPr>
          <w:t>https://fortune.com/2024/09/19/mark-zuckerberg-meta-europe-ai-regulation-inconsistent-max-schrems-gdpr/</w:t>
        </w:r>
      </w:hyperlink>
      <w:r>
        <w:t xml:space="preserve"> - This source provides additional context on the intellectual property and privacy disputes arising from AI technologies, including the role of activists like Max Schrems in challenging Meta's data practices.</w:t>
      </w:r>
      <w:r/>
    </w:p>
    <w:p>
      <w:pPr>
        <w:pStyle w:val="ListNumber"/>
        <w:spacing w:line="240" w:lineRule="auto"/>
        <w:ind w:left="720"/>
      </w:pPr>
      <w:r/>
      <w:hyperlink r:id="rId11">
        <w:r>
          <w:rPr>
            <w:color w:val="0000EE"/>
            <w:u w:val="single"/>
          </w:rPr>
          <w:t>https://www.pymnts.com/artificial-intelligence-2/2024/metas-ai-retreat-may-signal-eu-regulatory-minefield/</w:t>
        </w:r>
      </w:hyperlink>
      <w:r>
        <w:t xml:space="preserve"> - This article explains the broader implications of EU AI regulations on the tech industry, including the potential impact on commerce and the global competitiveness of EU companies.</w:t>
      </w:r>
      <w:r/>
    </w:p>
    <w:p>
      <w:pPr>
        <w:pStyle w:val="ListNumber"/>
        <w:spacing w:line="240" w:lineRule="auto"/>
        <w:ind w:left="720"/>
      </w:pPr>
      <w:r/>
      <w:hyperlink r:id="rId12">
        <w:r>
          <w:rPr>
            <w:color w:val="0000EE"/>
            <w:u w:val="single"/>
          </w:rPr>
          <w:t>https://techcrunch.com/2024/08/23/meta-and-spotify-ceos-criticize-ai-regulation-in-the-eu/</w:t>
        </w:r>
      </w:hyperlink>
      <w:r>
        <w:t xml:space="preserve"> - This source details the specific challenges faced by companies like Meta and Spotify in using public data for AI training due to EU regulatory constraints.</w:t>
      </w:r>
      <w:r/>
    </w:p>
    <w:p>
      <w:pPr>
        <w:pStyle w:val="ListNumber"/>
        <w:spacing w:line="240" w:lineRule="auto"/>
        <w:ind w:left="720"/>
      </w:pPr>
      <w:r/>
      <w:hyperlink r:id="rId13">
        <w:r>
          <w:rPr>
            <w:color w:val="0000EE"/>
            <w:u w:val="single"/>
          </w:rPr>
          <w:t>https://www.pymnts.com/artificial-intelligence-2/2024/ceos-of-meta-and-spotify-say-eu-regulations-stifle-innovation/</w:t>
        </w:r>
      </w:hyperlink>
      <w:r>
        <w:t xml:space="preserve"> - This article highlights the economic and innovation impacts of EU AI regulations, including the potential for these regulations to prevent European businesses from accessing the latest AI technologies.</w:t>
      </w:r>
      <w:r/>
    </w:p>
    <w:p>
      <w:pPr>
        <w:pStyle w:val="ListNumber"/>
        <w:spacing w:line="240" w:lineRule="auto"/>
        <w:ind w:left="720"/>
      </w:pPr>
      <w:r/>
      <w:hyperlink r:id="rId14">
        <w:r>
          <w:rPr>
            <w:color w:val="0000EE"/>
            <w:u w:val="single"/>
          </w:rPr>
          <w:t>https://thebeckagefirm.com/navigating-the-complexities-of-ai-regulation-in-the-eu-metas-recent-setback/</w:t>
        </w:r>
      </w:hyperlink>
      <w:r>
        <w:t xml:space="preserve"> - This source emphasizes the need for clear regulatory frameworks and the role of legal guidance in navigating the complexities of AI regulation in the EU.</w:t>
      </w:r>
      <w:r/>
    </w:p>
    <w:p>
      <w:pPr>
        <w:pStyle w:val="ListNumber"/>
        <w:spacing w:line="240" w:lineRule="auto"/>
        <w:ind w:left="720"/>
      </w:pPr>
      <w:r/>
      <w:hyperlink r:id="rId10">
        <w:r>
          <w:rPr>
            <w:color w:val="0000EE"/>
            <w:u w:val="single"/>
          </w:rPr>
          <w:t>https://fortune.com/2024/09/19/mark-zuckerberg-meta-europe-ai-regulation-inconsistent-max-schrems-gdpr/</w:t>
        </w:r>
      </w:hyperlink>
      <w:r>
        <w:t xml:space="preserve"> - This article discusses the broader debate on EU competitiveness and the role of AI in addressing economic growth and innovation challenges, as highlighted by reports like the one by Mario Draghi.</w:t>
      </w:r>
      <w:r/>
    </w:p>
    <w:p>
      <w:pPr>
        <w:pStyle w:val="ListNumber"/>
        <w:spacing w:line="240" w:lineRule="auto"/>
        <w:ind w:left="720"/>
      </w:pPr>
      <w:r/>
      <w:hyperlink r:id="rId15">
        <w:r>
          <w:rPr>
            <w:color w:val="0000EE"/>
            <w:u w:val="single"/>
          </w:rPr>
          <w:t>https://finance.yahoo.com/news/meta-platforms-inc-meta-unveils-082617392.html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rtune.com/2024/09/19/mark-zuckerberg-meta-europe-ai-regulation-inconsistent-max-schrems-gdpr/" TargetMode="External"/><Relationship Id="rId11" Type="http://schemas.openxmlformats.org/officeDocument/2006/relationships/hyperlink" Target="https://www.pymnts.com/artificial-intelligence-2/2024/metas-ai-retreat-may-signal-eu-regulatory-minefield/" TargetMode="External"/><Relationship Id="rId12" Type="http://schemas.openxmlformats.org/officeDocument/2006/relationships/hyperlink" Target="https://techcrunch.com/2024/08/23/meta-and-spotify-ceos-criticize-ai-regulation-in-the-eu/" TargetMode="External"/><Relationship Id="rId13" Type="http://schemas.openxmlformats.org/officeDocument/2006/relationships/hyperlink" Target="https://www.pymnts.com/artificial-intelligence-2/2024/ceos-of-meta-and-spotify-say-eu-regulations-stifle-innovation/" TargetMode="External"/><Relationship Id="rId14" Type="http://schemas.openxmlformats.org/officeDocument/2006/relationships/hyperlink" Target="https://thebeckagefirm.com/navigating-the-complexities-of-ai-regulation-in-the-eu-metas-recent-setback/" TargetMode="External"/><Relationship Id="rId15" Type="http://schemas.openxmlformats.org/officeDocument/2006/relationships/hyperlink" Target="https://finance.yahoo.com/news/meta-platforms-inc-meta-unveils-08261739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