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Billionaires back AI investments as Nvidia, Amazon and Super Micro Computer lead the 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financial world, artificial intelligence (AI) has emerged as a dominant theme, capturing considerable attention among investors due to its transformative potential across various sectors. Notably, investment heavyweights such as Ray Dalio of Bridgewater Associates, Ken Griffin of Citadel, and Paul Tudor Jones of Tudor Investment have increased their stakes in three prominent AI-driven companies during the second quarter of 2023. The trio of billionaires has shown significant confidence in the future prospects of Nvidia, Amazon, and Super Micro Computer, each playing pivotal roles in the AI landscape.</w:t>
      </w:r>
      <w:r/>
    </w:p>
    <w:p>
      <w:r/>
      <w:r>
        <w:rPr>
          <w:b/>
        </w:rPr>
        <w:t>Nvidia: AI Powerhouse and Chipmaking Giant</w:t>
      </w:r>
      <w:r/>
    </w:p>
    <w:p>
      <w:r/>
      <w:r>
        <w:t>One of the most significant investments has been in Nvidia, a leading name in AI chip manufacturing. Nvidia's standing as the foremost producer of AI chips has facilitated triple-digit growth in its earnings over successive quarters. The company's stock has witnessed a remarkable increase of over 200% in the past year, further solidifying investor confidence. Ray Dalio bolstered his position in Nvidia by an impressive 831%, accumulating 6,556,193 shares, while Ken Griffin increased his holdings by 107% to 2,421,072 shares. Paul Tudor Jones also saw potential in the tech giant, enhancing his stake by 853% to 273,294 shares.</w:t>
      </w:r>
      <w:r/>
    </w:p>
    <w:p>
      <w:r/>
      <w:r>
        <w:t>Nvidia's commitment to innovation, evidenced by its pledge to release updated chips annually and its impending launch of new Blackwell architecture by year-end, positions it well for continuing expansion. With projections for the AI market to reach a trillion dollars by 2030, Nvidia is poised for sustained growth.</w:t>
      </w:r>
      <w:r/>
    </w:p>
    <w:p>
      <w:r/>
      <w:r>
        <w:rPr>
          <w:b/>
        </w:rPr>
        <w:t>Amazon: A Dual Force in E-commerce and AI</w:t>
      </w:r>
      <w:r/>
    </w:p>
    <w:p>
      <w:r/>
      <w:r>
        <w:t>Amazon, well-known for its dominance in the e-commerce arena, also plays a significant role in AI through its Amazon Web Services (AWS) unit. The integration of AI into its operations enhances the efficiency of its e-commerce activities and contributes to AWS's success. AWS stands as a critical profit generator for Amazon, boasting an annualised revenue run rate exceeding $105 billion.</w:t>
      </w:r>
      <w:r/>
    </w:p>
    <w:p>
      <w:r/>
      <w:r>
        <w:t>Ray Dalio increased his Amazon shares by 153% to 2,645,567, while Ken Griffin and Paul Tudor Jones also augmented their positions by 17% and 28%, respectively. Amazon's diverse business model provides a foundation of stability and growth, with AI representing an avenue for additional expansion.</w:t>
      </w:r>
      <w:r/>
    </w:p>
    <w:p>
      <w:r/>
      <w:r>
        <w:rPr>
          <w:b/>
        </w:rPr>
        <w:t>Super Micro Computer: A Hidden Contributor in AI Infrastructure</w:t>
      </w:r>
      <w:r/>
    </w:p>
    <w:p>
      <w:r/>
      <w:r>
        <w:t>While not as widely recognised as Nvidia or Amazon, Super Micro Computer holds a significant role in the AI infrastructure sector. The company manufactures hardware critical for AI data centres, collaborating closely with leading chip designers like Nvidia to integrate cutting-edge innovations swiftly.</w:t>
      </w:r>
      <w:r/>
    </w:p>
    <w:p>
      <w:r/>
      <w:r>
        <w:t>Super Micro Computer's recent quarters have displayed triple-digit revenue growth, and its specialisation in direct liquid-cooling technology presents a solution to the heat dissipation challenges in AI data centres. Despite its promising technological advancements, Supermicro faces some uncertainties. A recent short report and a potential Justice Department investigation have created headwinds that aggressive investors may need to navigate cautiously. In the second quarter, Ray Dalio initiated a new position with 15,777 shares, Paul Tudor Jones acquired 26,165 shares, and Ken Griffin significantly increased his holdings by 96% to 201,733 shares.</w:t>
      </w:r>
      <w:r/>
    </w:p>
    <w:p>
      <w:r/>
      <w:r>
        <w:t>These strategic moves by high-profile investors underscore AI's growing significance in the global economic landscape. While the future of these investments will depend on several factors, the involvement and confidence of such prominent figures lend considerable weight to the narrative surrounding AI's transformative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https://www.forbes.com/sites/petercohan/2024/09/02/nvidia-stock-could-fall-due-to-startups-20-times-faster-chip/</w:t>
        </w:r>
      </w:hyperlink>
      <w:r>
        <w:t xml:space="preserve"> - Corroborates Nvidia's dominance in the AI chip market, its recent stock performance, and the company's ongoing innovations and challenges.</w:t>
      </w:r>
      <w:r/>
    </w:p>
    <w:p>
      <w:pPr>
        <w:pStyle w:val="ListNumber"/>
        <w:spacing w:line="240" w:lineRule="auto"/>
        <w:ind w:left="720"/>
      </w:pPr>
      <w:r/>
      <w:hyperlink r:id="rId11">
        <w:r>
          <w:rPr>
            <w:color w:val="0000EE"/>
            <w:u w:val="single"/>
          </w:rPr>
          <w:t>https://www.businessinsider.com/nvidia-ai-chip-semiconductors-tsmc-intel-jobs-arizona-2024-2</w:t>
        </w:r>
      </w:hyperlink>
      <w:r>
        <w:t xml:space="preserve"> - Supports the growth of Nvidia's AI chip business, its impact on the semiconductor industry, and the role of TSMC in manufacturing Nvidia's chips.</w:t>
      </w:r>
      <w:r/>
    </w:p>
    <w:p>
      <w:pPr>
        <w:pStyle w:val="ListNumber"/>
        <w:spacing w:line="240" w:lineRule="auto"/>
        <w:ind w:left="720"/>
      </w:pPr>
      <w:r/>
      <w:hyperlink r:id="rId12">
        <w:r>
          <w:rPr>
            <w:color w:val="0000EE"/>
            <w:u w:val="single"/>
          </w:rPr>
          <w:t>https://blogs.nvidia.com/blog/tsmc-culitho-computational-lithography/</w:t>
        </w:r>
      </w:hyperlink>
      <w:r>
        <w:t xml:space="preserve"> - Details the collaboration between Nvidia and TSMC on advanced semiconductor manufacturing, including the use of Nvidia's cuLitho platform.</w:t>
      </w:r>
      <w:r/>
    </w:p>
    <w:p>
      <w:pPr>
        <w:pStyle w:val="ListNumber"/>
        <w:spacing w:line="240" w:lineRule="auto"/>
        <w:ind w:left="720"/>
      </w:pPr>
      <w:r/>
      <w:hyperlink r:id="rId13">
        <w:r>
          <w:rPr>
            <w:color w:val="0000EE"/>
            <w:u w:val="single"/>
          </w:rPr>
          <w:t>https://www.axios.com/2024/02/22/intel-nvidia-ai-chips-manufacturing</w:t>
        </w:r>
      </w:hyperlink>
      <w:r>
        <w:t xml:space="preserve"> - Highlights Nvidia's financial performance, the demand for AI chips, and the broader industry trends including Intel's plans and the role of AI in chip manufacturing.</w:t>
      </w:r>
      <w:r/>
    </w:p>
    <w:p>
      <w:pPr>
        <w:pStyle w:val="ListNumber"/>
        <w:spacing w:line="240" w:lineRule="auto"/>
        <w:ind w:left="720"/>
      </w:pPr>
      <w:r/>
      <w:hyperlink r:id="rId14">
        <w:r>
          <w:rPr>
            <w:color w:val="0000EE"/>
            <w:u w:val="single"/>
          </w:rPr>
          <w:t>https://blog.partstat.com/nvidia-and-tsmcs-strategic-collaboration-revolutionizing-ai-chip-manufacturing/</w:t>
        </w:r>
      </w:hyperlink>
      <w:r>
        <w:t xml:space="preserve"> - Explains the strategic collaboration between Nvidia and TSMC, their roles in AI chip manufacturing, and the implications for the semiconductor industry.</w:t>
      </w:r>
      <w:r/>
    </w:p>
    <w:p>
      <w:pPr>
        <w:pStyle w:val="ListNumber"/>
        <w:spacing w:line="240" w:lineRule="auto"/>
        <w:ind w:left="720"/>
      </w:pPr>
      <w:r/>
      <w:hyperlink r:id="rId10">
        <w:r>
          <w:rPr>
            <w:color w:val="0000EE"/>
            <w:u w:val="single"/>
          </w:rPr>
          <w:t>https://www.forbes.com/sites/petercohan/2024/09/02/nvidia-stock-could-fall-due-to-startups-20-times-faster-chip/</w:t>
        </w:r>
      </w:hyperlink>
      <w:r>
        <w:t xml:space="preserve"> - Provides details on Nvidia's market share, revenue growth, and the launch of new chip architectures like Blackwell.</w:t>
      </w:r>
      <w:r/>
    </w:p>
    <w:p>
      <w:pPr>
        <w:pStyle w:val="ListNumber"/>
        <w:spacing w:line="240" w:lineRule="auto"/>
        <w:ind w:left="720"/>
      </w:pPr>
      <w:r/>
      <w:hyperlink r:id="rId11">
        <w:r>
          <w:rPr>
            <w:color w:val="0000EE"/>
            <w:u w:val="single"/>
          </w:rPr>
          <w:t>https://www.businessinsider.com/nvidia-ai-chip-semiconductors-tsmc-intel-jobs-arizona-2024-2</w:t>
        </w:r>
      </w:hyperlink>
      <w:r>
        <w:t xml:space="preserve"> - Discusses the impact of Nvidia's AI chip demand on job growth in the semiconductor industry and the broader economic implications.</w:t>
      </w:r>
      <w:r/>
    </w:p>
    <w:p>
      <w:pPr>
        <w:pStyle w:val="ListNumber"/>
        <w:spacing w:line="240" w:lineRule="auto"/>
        <w:ind w:left="720"/>
      </w:pPr>
      <w:r/>
      <w:hyperlink r:id="rId12">
        <w:r>
          <w:rPr>
            <w:color w:val="0000EE"/>
            <w:u w:val="single"/>
          </w:rPr>
          <w:t>https://blogs.nvidia.com/blog/tsmc-culitho-computational-lithography/</w:t>
        </w:r>
      </w:hyperlink>
      <w:r>
        <w:t xml:space="preserve"> - Describes how Nvidia's cuLitho platform accelerates computational lithography, a critical step in semiconductor manufacturing.</w:t>
      </w:r>
      <w:r/>
    </w:p>
    <w:p>
      <w:pPr>
        <w:pStyle w:val="ListNumber"/>
        <w:spacing w:line="240" w:lineRule="auto"/>
        <w:ind w:left="720"/>
      </w:pPr>
      <w:r/>
      <w:hyperlink r:id="rId13">
        <w:r>
          <w:rPr>
            <w:color w:val="0000EE"/>
            <w:u w:val="single"/>
          </w:rPr>
          <w:t>https://www.axios.com/2024/02/22/intel-nvidia-ai-chips-manufacturing</w:t>
        </w:r>
      </w:hyperlink>
      <w:r>
        <w:t xml:space="preserve"> - Mentions Intel's plans to compete with TSMC and the overall industry shift towards AI-driven chip manufacturing.</w:t>
      </w:r>
      <w:r/>
    </w:p>
    <w:p>
      <w:pPr>
        <w:pStyle w:val="ListNumber"/>
        <w:spacing w:line="240" w:lineRule="auto"/>
        <w:ind w:left="720"/>
      </w:pPr>
      <w:r/>
      <w:hyperlink r:id="rId14">
        <w:r>
          <w:rPr>
            <w:color w:val="0000EE"/>
            <w:u w:val="single"/>
          </w:rPr>
          <w:t>https://blog.partstat.com/nvidia-and-tsmcs-strategic-collaboration-revolutionizing-ai-chip-manufacturing/</w:t>
        </w:r>
      </w:hyperlink>
      <w:r>
        <w:t xml:space="preserve"> - Outlines the benefits of the Nvidia-TSMC collaboration, including enhanced performance and market leadership in AI chips.</w:t>
      </w:r>
      <w:r/>
    </w:p>
    <w:p>
      <w:pPr>
        <w:pStyle w:val="ListNumber"/>
        <w:spacing w:line="240" w:lineRule="auto"/>
        <w:ind w:left="720"/>
      </w:pPr>
      <w:r/>
      <w:hyperlink r:id="rId11">
        <w:r>
          <w:rPr>
            <w:color w:val="0000EE"/>
            <w:u w:val="single"/>
          </w:rPr>
          <w:t>https://www.businessinsider.com/nvidia-ai-chip-semiconductors-tsmc-intel-jobs-arizona-2024-2</w:t>
        </w:r>
      </w:hyperlink>
      <w:r>
        <w:t xml:space="preserve"> - Highlights other companies benefiting from the AI chip boom, such as Amazon, Meta, Intel, and AMD.</w:t>
      </w:r>
      <w:r/>
    </w:p>
    <w:p>
      <w:pPr>
        <w:pStyle w:val="ListNumber"/>
        <w:spacing w:line="240" w:lineRule="auto"/>
        <w:ind w:left="720"/>
      </w:pPr>
      <w:r/>
      <w:hyperlink r:id="rId15">
        <w:r>
          <w:rPr>
            <w:color w:val="0000EE"/>
            <w:u w:val="single"/>
          </w:rPr>
          <w:t>https://finance.yahoo.com/news/billionaires-buying-3-top-artificial-103000965.html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petercohan/2024/09/02/nvidia-stock-could-fall-due-to-startups-20-times-faster-chip/" TargetMode="External"/><Relationship Id="rId11" Type="http://schemas.openxmlformats.org/officeDocument/2006/relationships/hyperlink" Target="https://www.businessinsider.com/nvidia-ai-chip-semiconductors-tsmc-intel-jobs-arizona-2024-2" TargetMode="External"/><Relationship Id="rId12" Type="http://schemas.openxmlformats.org/officeDocument/2006/relationships/hyperlink" Target="https://blogs.nvidia.com/blog/tsmc-culitho-computational-lithography/" TargetMode="External"/><Relationship Id="rId13" Type="http://schemas.openxmlformats.org/officeDocument/2006/relationships/hyperlink" Target="https://www.axios.com/2024/02/22/intel-nvidia-ai-chips-manufacturing" TargetMode="External"/><Relationship Id="rId14" Type="http://schemas.openxmlformats.org/officeDocument/2006/relationships/hyperlink" Target="https://blog.partstat.com/nvidia-and-tsmcs-strategic-collaboration-revolutionizing-ai-chip-manufacturing/" TargetMode="External"/><Relationship Id="rId15" Type="http://schemas.openxmlformats.org/officeDocument/2006/relationships/hyperlink" Target="https://finance.yahoo.com/news/billionaires-buying-3-top-artificial-10300096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