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AI initiatives tackle climate change in urban areas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Google is actively harnessing the power of artificial intelligence (AI) to assist urban settings in addressing climate change and sustainability issues. As urban migration continues to surge, with expectations that by 2050 two-thirds of the global population will inhabit cities, Google has implemented various AI-driven initiatives aimed at combating several pressing environmental challenges in urban areas. </w:t>
      </w:r>
      <w:r/>
    </w:p>
    <w:p>
      <w:r/>
      <w:r>
        <w:t>One of the primary issues Google is addressing is the phenomenon known as "urban heat islands," which arise when city structures and surfaces absorb and re-emit more heat than their non-urban counterparts. Using AI to interpret satellite and aerial imagery, Google has developed the Heat Resilience tool to help municipalities identify these areas and formulate cooling strategies. For instance, Miami-Dade County is utilising this technology to guide the implementation of reflective surfaces and increase the region's tree canopy.</w:t>
      </w:r>
      <w:r/>
    </w:p>
    <w:p>
      <w:r/>
      <w:r>
        <w:t>Additionally, Google is promoting the adoption of "cool roofs" through AI algorithms that analyse aerial images to determine solar reflectivity. These cool roofs are designed to reflect more sunlight and soak up less heat, thereby reducing the temperature and offering relief to communities lacking consistent air conditioning. This initiative is already being deployed in Stockton, California, aiding urban planners in lowering local heat indices.</w:t>
      </w:r>
      <w:r/>
    </w:p>
    <w:p>
      <w:r/>
      <w:r>
        <w:t>Urban forestry gains significant focus with Google's Environmental Insights Explorer, enabled by AI, which assesses current levels of tree coverage. This information is vital for cities like Austin, which uses it to direct tree planting efforts and strategically install shaded bus shelters. Further expanding its impact, Google's data underpins the American Forests' Tree Equity Score tool, which measures equity in tree planting and care across much of the United States and parts of the UK.</w:t>
      </w:r>
      <w:r/>
    </w:p>
    <w:p>
      <w:r/>
      <w:r>
        <w:t>In an effort to tackle vehicular emissions, Google has rolled out Project Green Light, an AI-led programme that assists city engineers in optimising traffic signals. By reducing vehicle idling time, this project diminishes greenhouse gas emissions at busy intersections. After its inaugural launch in 2021, Green Light has progressed to cities including Rio de Janeiro, Seattle, Bengaluru, and Boston.</w:t>
      </w:r>
      <w:r/>
    </w:p>
    <w:p>
      <w:r/>
      <w:r>
        <w:t>Beyond individual projects, Google's Maps feature promotes fuel-efficient travel by recommending routes that minimise fuel use by considering factors such as topography and traffic patterns. This initiative has reportedly prevented over 2.4 million metric tonnes of CO₂ emissions between 2021 and 2023, which equates to the removal of approximately 500,000 cars from circulation for a year.</w:t>
      </w:r>
      <w:r/>
    </w:p>
    <w:p>
      <w:r/>
      <w:r>
        <w:t>Another ambitious project, Open Buildings, has utilised AI to produce a detailed map of over a billion buildings globally, inclusive of remote locations. The comprehensive dataset supports resource distribution efforts, such as electricity provision and emergency services access. Researchers have also used this information to explore urban recovery post-environmental disasters, including analysing reconstruction efforts following tsunamis in Indonesia.</w:t>
      </w:r>
      <w:r/>
    </w:p>
    <w:p>
      <w:r/>
      <w:r>
        <w:t>As wildfires increasingly threaten ecosystems and human settlements alike, Google has partnered with authorities to deploy FireSat, a satellite system capable of swift wildfire detection. This system can pinpoint fires as small as a classroom within 20 minutes, thanks to advanced AI and satellite imagery, enabling a more rapid response to these incidents.</w:t>
      </w:r>
      <w:r/>
    </w:p>
    <w:p>
      <w:r/>
      <w:r>
        <w:t>Complementing the FireSat system, Google provides real-time wildfire boundary updates on its Search and Maps platforms, with features that send timely notifications to users in affected areas. This initiative now covers 15 countries across Europe and Africa, delivering invaluable information to firefighting teams and efforts to conserve biodiversity.</w:t>
      </w:r>
      <w:r/>
    </w:p>
    <w:p>
      <w:r/>
      <w:r>
        <w:t>Through these multifaceted initiatives, Google, in collaboration with governmental bodies, academic circles, and expert partners, hopes to surmount current climate adversities and ensure a sustainable future for urban populations around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https://blog.google/outreach-initiatives/sustainability/ai-sustainable-cities/</w:t>
        </w:r>
      </w:hyperlink>
      <w:r>
        <w:t xml:space="preserve"> - Corroborates Google's use of AI to address urban heat islands, promote cool roofs, and optimize urban forestry through the Heat Resilience tool and Environmental Insights Explorer.</w:t>
      </w:r>
      <w:r/>
    </w:p>
    <w:p>
      <w:pPr>
        <w:pStyle w:val="ListNumber"/>
        <w:spacing w:line="240" w:lineRule="auto"/>
        <w:ind w:left="720"/>
      </w:pPr>
      <w:r/>
      <w:hyperlink r:id="rId10">
        <w:r>
          <w:rPr>
            <w:color w:val="0000EE"/>
            <w:u w:val="single"/>
          </w:rPr>
          <w:t>https://blog.google/outreach-initiatives/sustainability/ai-sustainable-cities/</w:t>
        </w:r>
      </w:hyperlink>
      <w:r>
        <w:t xml:space="preserve"> - Supports the implementation of cool roofs in cities like Stockton, California, and the use of AI to analyze aerial images for solar reflectivity.</w:t>
      </w:r>
      <w:r/>
    </w:p>
    <w:p>
      <w:pPr>
        <w:pStyle w:val="ListNumber"/>
        <w:spacing w:line="240" w:lineRule="auto"/>
        <w:ind w:left="720"/>
      </w:pPr>
      <w:r/>
      <w:hyperlink r:id="rId10">
        <w:r>
          <w:rPr>
            <w:color w:val="0000EE"/>
            <w:u w:val="single"/>
          </w:rPr>
          <w:t>https://blog.google/outreach-initiatives/sustainability/ai-sustainable-cities/</w:t>
        </w:r>
      </w:hyperlink>
      <w:r>
        <w:t xml:space="preserve"> - Details the use of Google's Environmental Insights Explorer for assessing tree coverage and guiding tree planting efforts in cities like Austin.</w:t>
      </w:r>
      <w:r/>
    </w:p>
    <w:p>
      <w:pPr>
        <w:pStyle w:val="ListNumber"/>
        <w:spacing w:line="240" w:lineRule="auto"/>
        <w:ind w:left="720"/>
      </w:pPr>
      <w:r/>
      <w:hyperlink r:id="rId10">
        <w:r>
          <w:rPr>
            <w:color w:val="0000EE"/>
            <w:u w:val="single"/>
          </w:rPr>
          <w:t>https://blog.google/outreach-initiatives/sustainability/ai-sustainable-cities/</w:t>
        </w:r>
      </w:hyperlink>
      <w:r>
        <w:t xml:space="preserve"> - Explains the expansion of Google's tree canopy data to support American Forests' Tree Equity Score tool across the U.S. and parts of the UK.</w:t>
      </w:r>
      <w:r/>
    </w:p>
    <w:p>
      <w:pPr>
        <w:pStyle w:val="ListNumber"/>
        <w:spacing w:line="240" w:lineRule="auto"/>
        <w:ind w:left="720"/>
      </w:pPr>
      <w:r/>
      <w:hyperlink r:id="rId10">
        <w:r>
          <w:rPr>
            <w:color w:val="0000EE"/>
            <w:u w:val="single"/>
          </w:rPr>
          <w:t>https://blog.google/outreach-initiatives/sustainability/ai-sustainable-cities/</w:t>
        </w:r>
      </w:hyperlink>
      <w:r>
        <w:t xml:space="preserve"> - Describes Project Green Light, an AI-led program to optimize traffic signals and reduce vehicle emissions in cities worldwide.</w:t>
      </w:r>
      <w:r/>
    </w:p>
    <w:p>
      <w:pPr>
        <w:pStyle w:val="ListNumber"/>
        <w:spacing w:line="240" w:lineRule="auto"/>
        <w:ind w:left="720"/>
      </w:pPr>
      <w:r/>
      <w:hyperlink r:id="rId11">
        <w:r>
          <w:rPr>
            <w:color w:val="0000EE"/>
            <w:u w:val="single"/>
          </w:rPr>
          <w:t>https://blog.google/outreach-initiatives/sustainability/report-ai-sustainability-google-cop28/</w:t>
        </w:r>
      </w:hyperlink>
      <w:r>
        <w:t xml:space="preserve"> - Provides details on Google Maps' fuel-efficient routing feature and its impact on reducing CO₂ emissions between 2021 and 2023.</w:t>
      </w:r>
      <w:r/>
    </w:p>
    <w:p>
      <w:pPr>
        <w:pStyle w:val="ListNumber"/>
        <w:spacing w:line="240" w:lineRule="auto"/>
        <w:ind w:left="720"/>
      </w:pPr>
      <w:r/>
      <w:hyperlink r:id="rId10">
        <w:r>
          <w:rPr>
            <w:color w:val="0000EE"/>
            <w:u w:val="single"/>
          </w:rPr>
          <w:t>https://blog.google/outreach-initiatives/sustainability/ai-sustainable-cities/</w:t>
        </w:r>
      </w:hyperlink>
      <w:r>
        <w:t xml:space="preserve"> - Outlines the Open Buildings project, which uses AI to map over a billion buildings globally, supporting resource distribution and urban recovery efforts.</w:t>
      </w:r>
      <w:r/>
    </w:p>
    <w:p>
      <w:pPr>
        <w:pStyle w:val="ListNumber"/>
        <w:spacing w:line="240" w:lineRule="auto"/>
        <w:ind w:left="720"/>
      </w:pPr>
      <w:r/>
      <w:hyperlink r:id="rId12">
        <w:r>
          <w:rPr>
            <w:color w:val="0000EE"/>
            <w:u w:val="single"/>
          </w:rPr>
          <w:t>https://research.google/teams/climate-and-sustainability/</w:t>
        </w:r>
      </w:hyperlink>
      <w:r>
        <w:t xml:space="preserve"> - Mentions Google's wildfire detection and prediction efforts using AI and satellite imagery, although it does not specifically mention FireSat.</w:t>
      </w:r>
      <w:r/>
    </w:p>
    <w:p>
      <w:pPr>
        <w:pStyle w:val="ListNumber"/>
        <w:spacing w:line="240" w:lineRule="auto"/>
        <w:ind w:left="720"/>
      </w:pPr>
      <w:r/>
      <w:hyperlink r:id="rId12">
        <w:r>
          <w:rPr>
            <w:color w:val="0000EE"/>
            <w:u w:val="single"/>
          </w:rPr>
          <w:t>https://research.google/teams/climate-and-sustainability/</w:t>
        </w:r>
      </w:hyperlink>
      <w:r>
        <w:t xml:space="preserve"> - Highlights Google's broader climate and sustainability efforts, including collaborations with governmental bodies, academic circles, and expert partners.</w:t>
      </w:r>
      <w:r/>
    </w:p>
    <w:p>
      <w:pPr>
        <w:pStyle w:val="ListNumber"/>
        <w:spacing w:line="240" w:lineRule="auto"/>
        <w:ind w:left="720"/>
      </w:pPr>
      <w:r/>
      <w:hyperlink r:id="rId11">
        <w:r>
          <w:rPr>
            <w:color w:val="0000EE"/>
            <w:u w:val="single"/>
          </w:rPr>
          <w:t>https://blog.google/outreach-initiatives/sustainability/report-ai-sustainability-google-cop28/</w:t>
        </w:r>
      </w:hyperlink>
      <w:r>
        <w:t xml:space="preserve"> - Discusses Google's overall strategy and initiatives in using AI to address climate change and sustainability issues globally.</w:t>
      </w:r>
      <w:r/>
    </w:p>
    <w:p>
      <w:pPr>
        <w:pStyle w:val="ListNumber"/>
        <w:spacing w:line="240" w:lineRule="auto"/>
        <w:ind w:left="720"/>
      </w:pPr>
      <w:r/>
      <w:hyperlink r:id="rId10">
        <w:r>
          <w:rPr>
            <w:color w:val="0000EE"/>
            <w:u w:val="single"/>
          </w:rPr>
          <w:t>https://blog.google/outreach-initiatives/sustainability/ai-sustainable-cities/</w:t>
        </w:r>
      </w:hyperlink>
      <w:r>
        <w:t xml:space="preserve"> - Emphasizes the collaborative approach with cities, governments, and experts to ensure sustainable urban development and address climate challenges.</w:t>
      </w:r>
      <w:r/>
    </w:p>
    <w:p>
      <w:pPr>
        <w:pStyle w:val="ListNumber"/>
        <w:spacing w:line="240" w:lineRule="auto"/>
        <w:ind w:left="720"/>
      </w:pPr>
      <w:r/>
      <w:hyperlink r:id="rId13">
        <w:r>
          <w:rPr>
            <w:color w:val="0000EE"/>
            <w:u w:val="single"/>
          </w:rPr>
          <w:t>https://esgnews.com/8-ways-google-is-using-ai-to-help-cities-become-more-sustainable/?utm_source=rss&amp;utm_medium=rss&amp;utm_campaign=8-ways-google-is-using-ai-to-help-cities-become-more-sustainable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outreach-initiatives/sustainability/ai-sustainable-cities/" TargetMode="External"/><Relationship Id="rId11" Type="http://schemas.openxmlformats.org/officeDocument/2006/relationships/hyperlink" Target="https://blog.google/outreach-initiatives/sustainability/report-ai-sustainability-google-cop28/" TargetMode="External"/><Relationship Id="rId12" Type="http://schemas.openxmlformats.org/officeDocument/2006/relationships/hyperlink" Target="https://research.google/teams/climate-and-sustainability/" TargetMode="External"/><Relationship Id="rId13" Type="http://schemas.openxmlformats.org/officeDocument/2006/relationships/hyperlink" Target="https://esgnews.com/8-ways-google-is-using-ai-to-help-cities-become-more-sustainable/?utm_source=rss&amp;utm_medium=rss&amp;utm_campaign=8-ways-google-is-using-ai-to-help-cities-become-more-sustain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