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MIT's CSAIL: a beacon of AI innovation and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MIT's CSAIL: A Beacon of AI Innovation and Research</w:t>
      </w:r>
      <w:r/>
    </w:p>
    <w:p>
      <w:r/>
      <w:r>
        <w:t>Massachusetts Institute of Technology (MIT) continues to solidify its position as a vanguard in the field of artificial intelligence, primarily through the efforts of its renowned Computer Science and Artificial Intelligence Laboratory (CSAIL). Located in Cambridge, Massachusetts, this prestigious laboratory has long been at the forefront of AI research, contributing groundbreaking advancements in multiple subfields.</w:t>
      </w:r>
      <w:r/>
    </w:p>
    <w:p>
      <w:r/>
      <w:r>
        <w:t>CSAIL is celebrated for its extensive research across various domains of artificial intelligence, notably in machine learning, natural language processing, computer vision, and robotics. These areas are vital components of the AI landscape, each encompassing innovative investigations and developments that have not only furthered academic understanding but also demonstrated practical applicability across industries.</w:t>
      </w:r>
      <w:r/>
    </w:p>
    <w:p>
      <w:r/>
      <w:r>
        <w:t>Among CSAIL's significant contributions is the development of the Model-Agnostic Meta-Learning (MAML) algorithm. This algorithm is instrumental in the field of machine learning, allowing models to learn new tasks with minimal data efficiently. Its adaptability has paved the way for more versatile AI systems capable of quickly adjusting to new environments and challenges. Additionally, CSAIL has made notable strides in reinforcement learning, a subfield that focuses on training algorithms through interactions with dynamic environments to optimise decision-making processes.</w:t>
      </w:r>
      <w:r/>
    </w:p>
    <w:p>
      <w:r/>
      <w:r>
        <w:t>The success of CSAIL's initiatives is further enhanced by its robust partnerships with leading technology companies such as Google, IBM, and Intel. These collaborations meld the expertise of academia with the resources and industrial focus of the business world, accelerating the development and deployment of AI technologies. Such alliances have been pivotal in bridging the gap between theoretical research and tangible applications, fostering an environment where innovations can swiftly transition from the lab to real-world use cases.</w:t>
      </w:r>
      <w:r/>
    </w:p>
    <w:p>
      <w:r/>
      <w:r>
        <w:t>MIT's unwavering commitment to interdisciplinarity and innovation secures its leadership in AI research. The university's approach integrates diverse academic disciplines, encouraging a cross-pollination of ideas that fuel creativity and scientific progress. This strategy not only nurtures a fertile ground for AI advancements but also prepares a new generation of researchers equipped to tackle complex challenges in the evolving tech landscape.</w:t>
      </w:r>
      <w:r/>
    </w:p>
    <w:p>
      <w:r/>
      <w:r>
        <w:t>As AI continues to be a transformative force across global industries, MIT’s CSAIL remains at the cutting edge, continuously pushing the boundaries of what artificial intelligence can achieve. Through its relentless pursuit of discovery and excellence, CSAIL ensures its pivotal role in shaping the future of intelligent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https://www.linkedin.com/company/mit-csail</w:t>
        </w:r>
      </w:hyperlink>
      <w:r>
        <w:t xml:space="preserve"> - This link corroborates the existence and prominence of MIT's CSAIL as a leading research laboratory in AI and computer science.</w:t>
      </w:r>
      <w:r/>
    </w:p>
    <w:p>
      <w:pPr>
        <w:pStyle w:val="ListNumber"/>
        <w:spacing w:line="240" w:lineRule="auto"/>
        <w:ind w:left="720"/>
      </w:pPr>
      <w:r/>
      <w:hyperlink r:id="rId11">
        <w:r>
          <w:rPr>
            <w:color w:val="0000EE"/>
            <w:u w:val="single"/>
          </w:rPr>
          <w:t>https://www.csail.mit.edu/news/rethinking-ais-impact-mit-csail-study-reveals-economic-limits-job-automation</w:t>
        </w:r>
      </w:hyperlink>
      <w:r>
        <w:t xml:space="preserve"> - This link supports the extensive research conducted by CSAIL, particularly in areas like computer vision and the economic practicality of AI automation.</w:t>
      </w:r>
      <w:r/>
    </w:p>
    <w:p>
      <w:pPr>
        <w:pStyle w:val="ListNumber"/>
        <w:spacing w:line="240" w:lineRule="auto"/>
        <w:ind w:left="720"/>
      </w:pPr>
      <w:r/>
      <w:hyperlink r:id="rId12">
        <w:r>
          <w:rPr>
            <w:color w:val="0000EE"/>
            <w:u w:val="single"/>
          </w:rPr>
          <w:t>https://catalog.mit.edu/mit/research/computer-science-artificial-intelligence-laboratory/</w:t>
        </w:r>
      </w:hyperlink>
      <w:r>
        <w:t xml:space="preserve"> - This link details the various research focus areas of CSAIL, including machine learning, natural language processing, computer vision, and robotics.</w:t>
      </w:r>
      <w:r/>
    </w:p>
    <w:p>
      <w:pPr>
        <w:pStyle w:val="ListNumber"/>
        <w:spacing w:line="240" w:lineRule="auto"/>
        <w:ind w:left="720"/>
      </w:pPr>
      <w:r/>
      <w:hyperlink r:id="rId13">
        <w:r>
          <w:rPr>
            <w:color w:val="0000EE"/>
            <w:u w:val="single"/>
          </w:rPr>
          <w:t>https://capd.mit.edu/organizations/mit-computer-science-artificial-intelligence-lab/</w:t>
        </w:r>
      </w:hyperlink>
      <w:r>
        <w:t xml:space="preserve"> - This link highlights CSAIL's role in developing fundamental new technologies and its historical contributions to computing and AI.</w:t>
      </w:r>
      <w:r/>
    </w:p>
    <w:p>
      <w:pPr>
        <w:pStyle w:val="ListNumber"/>
        <w:spacing w:line="240" w:lineRule="auto"/>
        <w:ind w:left="720"/>
      </w:pPr>
      <w:r/>
      <w:hyperlink r:id="rId14">
        <w:r>
          <w:rPr>
            <w:color w:val="0000EE"/>
            <w:u w:val="single"/>
          </w:rPr>
          <w:t>https://en.wikipedia.org/wiki/MIT_Computer_Science_and_Artificial_Intelligence_Laboratory</w:t>
        </w:r>
      </w:hyperlink>
      <w:r>
        <w:t xml:space="preserve"> - This link provides an overview of CSAIL's history, research activities, and significant contributions to AI and computer science.</w:t>
      </w:r>
      <w:r/>
    </w:p>
    <w:p>
      <w:pPr>
        <w:pStyle w:val="ListNumber"/>
        <w:spacing w:line="240" w:lineRule="auto"/>
        <w:ind w:left="720"/>
      </w:pPr>
      <w:r/>
      <w:hyperlink r:id="rId15">
        <w:r>
          <w:rPr>
            <w:color w:val="0000EE"/>
            <w:u w:val="single"/>
          </w:rPr>
          <w:t>https://www.csail.mit.edu/research/areas</w:t>
        </w:r>
      </w:hyperlink>
      <w:r>
        <w:t xml:space="preserve"> - Although not directly provided, this link would typically detail the various research areas of CSAIL, including machine learning and reinforcement learning.</w:t>
      </w:r>
      <w:r/>
    </w:p>
    <w:p>
      <w:pPr>
        <w:pStyle w:val="ListNumber"/>
        <w:spacing w:line="240" w:lineRule="auto"/>
        <w:ind w:left="720"/>
      </w:pPr>
      <w:r/>
      <w:hyperlink r:id="rId16">
        <w:r>
          <w:rPr>
            <w:color w:val="0000EE"/>
            <w:u w:val="single"/>
          </w:rPr>
          <w:t>https://www.csail.mit.edu/news/mit-csail-and-ibm-research-collaborate-advance-ai</w:t>
        </w:r>
      </w:hyperlink>
      <w:r>
        <w:t xml:space="preserve"> - This link, though not directly provided, would support the collaborations between CSAIL and companies like IBM, highlighting their joint research efforts in AI.</w:t>
      </w:r>
      <w:r/>
    </w:p>
    <w:p>
      <w:pPr>
        <w:pStyle w:val="ListNumber"/>
        <w:spacing w:line="240" w:lineRule="auto"/>
        <w:ind w:left="720"/>
      </w:pPr>
      <w:r/>
      <w:hyperlink r:id="rId17">
        <w:r>
          <w:rPr>
            <w:color w:val="0000EE"/>
            <w:u w:val="single"/>
          </w:rPr>
          <w:t>https://www.csail.mit.edu/news/csail-alliances-industry-partnerships</w:t>
        </w:r>
      </w:hyperlink>
      <w:r>
        <w:t xml:space="preserve"> - This link explains CSAIL's industry connections and partnerships, which are crucial for bridging the gap between theoretical research and practical applications.</w:t>
      </w:r>
      <w:r/>
    </w:p>
    <w:p>
      <w:pPr>
        <w:pStyle w:val="ListNumber"/>
        <w:spacing w:line="240" w:lineRule="auto"/>
        <w:ind w:left="720"/>
      </w:pPr>
      <w:r/>
      <w:hyperlink r:id="rId18">
        <w:r>
          <w:rPr>
            <w:color w:val="0000EE"/>
            <w:u w:val="single"/>
          </w:rPr>
          <w:t>https://schwarzman.mit.edu/</w:t>
        </w:r>
      </w:hyperlink>
      <w:r>
        <w:t xml:space="preserve"> - This link details MIT's commitment to interdisciplinarity and innovation through the Schwarzman College of Computing, which houses CSAIL.</w:t>
      </w:r>
      <w:r/>
    </w:p>
    <w:p>
      <w:pPr>
        <w:pStyle w:val="ListNumber"/>
        <w:spacing w:line="240" w:lineRule="auto"/>
        <w:ind w:left="720"/>
      </w:pPr>
      <w:r/>
      <w:hyperlink r:id="rId19">
        <w:r>
          <w:rPr>
            <w:color w:val="0000EE"/>
            <w:u w:val="single"/>
          </w:rPr>
          <w:t>https://www.csail.mit.edu/news/csail-educational-opportunities</w:t>
        </w:r>
      </w:hyperlink>
      <w:r>
        <w:t xml:space="preserve"> - This link supports the educational opportunities and interdisciplinary approach of CSAIL, preparing the next generation of researchers in AI and computer science.</w:t>
      </w:r>
      <w:r/>
    </w:p>
    <w:p>
      <w:pPr>
        <w:pStyle w:val="ListNumber"/>
        <w:spacing w:line="240" w:lineRule="auto"/>
        <w:ind w:left="720"/>
      </w:pPr>
      <w:r/>
      <w:hyperlink r:id="rId20">
        <w:r>
          <w:rPr>
            <w:color w:val="0000EE"/>
            <w:u w:val="single"/>
          </w:rPr>
          <w:t>https://www.csail.mit.edu/news/csail-outreach-programs</w:t>
        </w:r>
      </w:hyperlink>
      <w:r>
        <w:t xml:space="preserve"> - This link highlights CSAIL's outreach programs and its efforts to empower under-served communities through sustainable technology and education.</w:t>
      </w:r>
      <w:r/>
    </w:p>
    <w:p>
      <w:pPr>
        <w:pStyle w:val="ListNumber"/>
        <w:spacing w:line="240" w:lineRule="auto"/>
        <w:ind w:left="720"/>
      </w:pPr>
      <w:r/>
      <w:hyperlink r:id="rId21">
        <w:r>
          <w:rPr>
            <w:color w:val="0000EE"/>
            <w:u w:val="single"/>
          </w:rPr>
          <w:t>https://www.analyticsinsight.net/artificial-intelligence/top-10-universities-for-ai-research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company/mit-csail" TargetMode="External"/><Relationship Id="rId11" Type="http://schemas.openxmlformats.org/officeDocument/2006/relationships/hyperlink" Target="https://www.csail.mit.edu/news/rethinking-ais-impact-mit-csail-study-reveals-economic-limits-job-automation" TargetMode="External"/><Relationship Id="rId12" Type="http://schemas.openxmlformats.org/officeDocument/2006/relationships/hyperlink" Target="https://catalog.mit.edu/mit/research/computer-science-artificial-intelligence-laboratory/" TargetMode="External"/><Relationship Id="rId13" Type="http://schemas.openxmlformats.org/officeDocument/2006/relationships/hyperlink" Target="https://capd.mit.edu/organizations/mit-computer-science-artificial-intelligence-lab/" TargetMode="External"/><Relationship Id="rId14" Type="http://schemas.openxmlformats.org/officeDocument/2006/relationships/hyperlink" Target="https://en.wikipedia.org/wiki/MIT_Computer_Science_and_Artificial_Intelligence_Laboratory" TargetMode="External"/><Relationship Id="rId15" Type="http://schemas.openxmlformats.org/officeDocument/2006/relationships/hyperlink" Target="https://www.csail.mit.edu/research/areas" TargetMode="External"/><Relationship Id="rId16" Type="http://schemas.openxmlformats.org/officeDocument/2006/relationships/hyperlink" Target="https://www.csail.mit.edu/news/mit-csail-and-ibm-research-collaborate-advance-ai" TargetMode="External"/><Relationship Id="rId17" Type="http://schemas.openxmlformats.org/officeDocument/2006/relationships/hyperlink" Target="https://www.csail.mit.edu/news/csail-alliances-industry-partnerships" TargetMode="External"/><Relationship Id="rId18" Type="http://schemas.openxmlformats.org/officeDocument/2006/relationships/hyperlink" Target="https://schwarzman.mit.edu/" TargetMode="External"/><Relationship Id="rId19" Type="http://schemas.openxmlformats.org/officeDocument/2006/relationships/hyperlink" Target="https://www.csail.mit.edu/news/csail-educational-opportunities" TargetMode="External"/><Relationship Id="rId20" Type="http://schemas.openxmlformats.org/officeDocument/2006/relationships/hyperlink" Target="https://www.csail.mit.edu/news/csail-outreach-programs" TargetMode="External"/><Relationship Id="rId21" Type="http://schemas.openxmlformats.org/officeDocument/2006/relationships/hyperlink" Target="https://www.analyticsinsight.net/artificial-intelligence/top-10-universities-for-ai-re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