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Panasonic launches AI-equipped MINAS A7 servo drive family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Panasonic Industry has made a significant stride in the realm of automation by launching the MINAS A7 servo drive family, now available for customer orders across Europe. As the industry's first commercial AI-equipped servo system, the MINAS A7 sets a new benchmark by incorporating cutting-edge AI technology to simplify and enhance the tuning process considerably, offering a performance boost that negates the necessity for expert intervention.</w:t>
      </w:r>
      <w:r/>
    </w:p>
    <w:p>
      <w:r/>
      <w:r>
        <w:t>The drive system employs Panasonic’s proprietary precAIse tuning, leveraging artificial intelligence to provide highly precise automatic tuning. This innovation substantially reduces the setup time, reportedly by up to 90%, allowing for swift deployment across various applications. The MINAS A7 is tailored to improve both performance and ease of use, streamlining the installation and operational processes inherent to servo systems.</w:t>
      </w:r>
      <w:r/>
    </w:p>
    <w:p>
      <w:r/>
      <w:r>
        <w:t>Key to the MINAS A7's appeal is its ability to execute tasks autonomously that typically required specialist attention due to performance limitations of prior automated tuning systems. The series boasts an exceptional encoder resolution of 27 bits and 134,217,728 pulses per time, marking it as an industry leader in motion performance. Its speed response frequency surpasses the 4.0 kHz mark, further highlighting its superior control capabilities.</w:t>
      </w:r>
      <w:r/>
    </w:p>
    <w:p>
      <w:r/>
      <w:r>
        <w:t>Additionally, the servo motor in the MINAS A7 series can achieve a maximum rotation speed of 7,150 revolutions per minute, significantly contributing to reduced cycle times in industrial applications. The system's compact design not only saves space but also proves cost-effective, a crucial consideration for many industries.</w:t>
      </w:r>
      <w:r/>
    </w:p>
    <w:p>
      <w:r/>
      <w:r>
        <w:t>Compatibility remains a strong suit of the MINAS A7, with a design that enables direct replacement of the older MINAS A6 models. Thanks to identical interfaces and flange sizes, this backward compatibility facilitates a seamless upgrade path for existing systems.</w:t>
      </w:r>
      <w:r/>
    </w:p>
    <w:p>
      <w:r/>
      <w:r>
        <w:t>Philipp Zebisch, Senior Team Manager Product Management at Panasonic Industry, emphasised the stability and durability improvements offered by the MINAS A7. He noted that the online monitoring tools enhance machine component lifespans and stability. Zebisch stated, "With the development of the MINAS A7 series, we have achieved an optimum of human-machine operations due to its highly intelligent automation and monitoring capabilities."</w:t>
      </w:r>
      <w:r/>
    </w:p>
    <w:p>
      <w:r/>
      <w:r>
        <w:t>The applications for the MINAS A7 are extensive, encompassing sectors that require high precision and speed such as spin coaters, dicing saws, and chip transfer machines. Further uses include IC handlers, bonding equipment, metal and laser processing machines, injection moulding equipment, presses, and pipe-bending machinery, where the reliability and efficiency improvements promised by the MINAS A7 could lead to significant operational advancements.</w:t>
      </w:r>
      <w:r/>
    </w:p>
    <w:p>
      <w:r/>
      <w:r>
        <w:t>This development underscores Panasonic Industry’s commitment to advancing machine automation technologies, promising improved efficiency and precision across various industrial fields. As the global demand for sophisticated automation solutions grows, the introduction of AI-driven innovations such as the MINAS A7 is likely to influence future industrial advancements significantly.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https://www.electronicspecifier.com/industries/production/panasonic-introduces-compact-servo-drive-family</w:t>
        </w:r>
      </w:hyperlink>
      <w:r>
        <w:t xml:space="preserve"> - Introduces the MINAS A7 servo drive family and its enhanced performance and ease of use.</w:t>
      </w:r>
      <w:r/>
    </w:p>
    <w:p>
      <w:pPr>
        <w:pStyle w:val="ListNumber"/>
        <w:spacing w:line="240" w:lineRule="auto"/>
        <w:ind w:left="720"/>
      </w:pPr>
      <w:r/>
      <w:hyperlink r:id="rId11">
        <w:r>
          <w:rPr>
            <w:color w:val="0000EE"/>
            <w:u w:val="single"/>
          </w:rPr>
          <w:t>https://electronics-sourcing.com/2024/10/22/panasonic-industry-introduces-first-commercialized-ai-equipped-servo-system/</w:t>
        </w:r>
      </w:hyperlink>
      <w:r>
        <w:t xml:space="preserve"> - Details the AI-equipped servo system and its ultra-high precision automatic tuning capabilities.</w:t>
      </w:r>
      <w:r/>
    </w:p>
    <w:p>
      <w:pPr>
        <w:pStyle w:val="ListNumber"/>
        <w:spacing w:line="240" w:lineRule="auto"/>
        <w:ind w:left="720"/>
      </w:pPr>
      <w:r/>
      <w:hyperlink r:id="rId12">
        <w:r>
          <w:rPr>
            <w:color w:val="0000EE"/>
            <w:u w:val="single"/>
          </w:rPr>
          <w:t>https://ac-blog.panasonic.com/e/motor/fa-motor/ac-servo/a7/special/top</w:t>
        </w:r>
      </w:hyperlink>
      <w:r>
        <w:t xml:space="preserve"> - Provides an overview of the MINAS A7's industry-leading motion performance and resistance against disturbances.</w:t>
      </w:r>
      <w:r/>
    </w:p>
    <w:p>
      <w:pPr>
        <w:pStyle w:val="ListNumber"/>
        <w:spacing w:line="240" w:lineRule="auto"/>
        <w:ind w:left="720"/>
      </w:pPr>
      <w:r/>
      <w:hyperlink r:id="rId13">
        <w:r>
          <w:rPr>
            <w:color w:val="0000EE"/>
            <w:u w:val="single"/>
          </w:rPr>
          <w:t>https://news.panasonic.com/global/press/en230913-3</w:t>
        </w:r>
      </w:hyperlink>
      <w:r>
        <w:t xml:space="preserve"> - Announces the commercialization of the MINAS A7 Family servo system, highlighting its AI-driven tuning and performance improvements.</w:t>
      </w:r>
      <w:r/>
    </w:p>
    <w:p>
      <w:pPr>
        <w:pStyle w:val="ListNumber"/>
        <w:spacing w:line="240" w:lineRule="auto"/>
        <w:ind w:left="720"/>
      </w:pPr>
      <w:r/>
      <w:hyperlink r:id="rId13">
        <w:r>
          <w:rPr>
            <w:color w:val="0000EE"/>
            <w:u w:val="single"/>
          </w:rPr>
          <w:t>https://news.panasonic.com/global/press/en230913-3</w:t>
        </w:r>
      </w:hyperlink>
      <w:r>
        <w:t xml:space="preserve"> - Explains the reduction in positioning settling time and operation time for tuning using AI technology.</w:t>
      </w:r>
      <w:r/>
    </w:p>
    <w:p>
      <w:pPr>
        <w:pStyle w:val="ListNumber"/>
        <w:spacing w:line="240" w:lineRule="auto"/>
        <w:ind w:left="720"/>
      </w:pPr>
      <w:r/>
      <w:hyperlink r:id="rId14">
        <w:r>
          <w:rPr>
            <w:color w:val="0000EE"/>
            <w:u w:val="single"/>
          </w:rPr>
          <w:t>https://ac-blog.panasonic.co.jp/hubfs/FA/minas-a7/E/top/minas-a7_ctlg_feature_en.pdf</w:t>
        </w:r>
      </w:hyperlink>
      <w:r>
        <w:t xml:space="preserve"> - Details the features of the MINAS A7, including its encoder resolution, speed response frequency, and compact design.</w:t>
      </w:r>
      <w:r/>
    </w:p>
    <w:p>
      <w:pPr>
        <w:pStyle w:val="ListNumber"/>
        <w:spacing w:line="240" w:lineRule="auto"/>
        <w:ind w:left="720"/>
      </w:pPr>
      <w:r/>
      <w:hyperlink r:id="rId13">
        <w:r>
          <w:rPr>
            <w:color w:val="0000EE"/>
            <w:u w:val="single"/>
          </w:rPr>
          <w:t>https://news.panasonic.com/global/press/en230913-3</w:t>
        </w:r>
      </w:hyperlink>
      <w:r>
        <w:t xml:space="preserve"> - Discusses the servo motor's maximum rotation speed and its impact on cycle times in industrial applications.</w:t>
      </w:r>
      <w:r/>
    </w:p>
    <w:p>
      <w:pPr>
        <w:pStyle w:val="ListNumber"/>
        <w:spacing w:line="240" w:lineRule="auto"/>
        <w:ind w:left="720"/>
      </w:pPr>
      <w:r/>
      <w:hyperlink r:id="rId14">
        <w:r>
          <w:rPr>
            <w:color w:val="0000EE"/>
            <w:u w:val="single"/>
          </w:rPr>
          <w:t>https://ac-blog.panasonic.co.jp/hubfs/FA/minas-a7/E/top/minas-a7_ctlg_feature_en.pdf</w:t>
        </w:r>
      </w:hyperlink>
      <w:r>
        <w:t xml:space="preserve"> - Highlights the compatibility of the MINAS A7 with older MINAS A6 models and its backward compatibility.</w:t>
      </w:r>
      <w:r/>
    </w:p>
    <w:p>
      <w:pPr>
        <w:pStyle w:val="ListNumber"/>
        <w:spacing w:line="240" w:lineRule="auto"/>
        <w:ind w:left="720"/>
      </w:pPr>
      <w:r/>
      <w:hyperlink r:id="rId13">
        <w:r>
          <w:rPr>
            <w:color w:val="0000EE"/>
            <w:u w:val="single"/>
          </w:rPr>
          <w:t>https://news.panasonic.com/global/press/en230913-3</w:t>
        </w:r>
      </w:hyperlink>
      <w:r>
        <w:t xml:space="preserve"> - Mentions the stability and durability improvements, as well as the online monitoring tools, as emphasized by Philipp Zebisch.</w:t>
      </w:r>
      <w:r/>
    </w:p>
    <w:p>
      <w:pPr>
        <w:pStyle w:val="ListNumber"/>
        <w:spacing w:line="240" w:lineRule="auto"/>
        <w:ind w:left="720"/>
      </w:pPr>
      <w:r/>
      <w:hyperlink r:id="rId14">
        <w:r>
          <w:rPr>
            <w:color w:val="0000EE"/>
            <w:u w:val="single"/>
          </w:rPr>
          <w:t>https://ac-blog.panasonic.co.jp/hubfs/FA/minas-a7/E/top/minas-a7_ctlg_feature_en.pdf</w:t>
        </w:r>
      </w:hyperlink>
      <w:r>
        <w:t xml:space="preserve"> - Lists the various applications of the MINAS A7, including sectors requiring high precision and speed.</w:t>
      </w:r>
      <w:r/>
    </w:p>
    <w:p>
      <w:pPr>
        <w:pStyle w:val="ListNumber"/>
        <w:spacing w:line="240" w:lineRule="auto"/>
        <w:ind w:left="720"/>
      </w:pPr>
      <w:r/>
      <w:hyperlink r:id="rId13">
        <w:r>
          <w:rPr>
            <w:color w:val="0000EE"/>
            <w:u w:val="single"/>
          </w:rPr>
          <w:t>https://news.panasonic.com/global/press/en230913-3</w:t>
        </w:r>
      </w:hyperlink>
      <w:r>
        <w:t xml:space="preserve"> - Underlines Panasonic Industry’s commitment to advancing machine automation technologies and the potential impact on future industrial advancements.</w:t>
      </w:r>
      <w:r/>
    </w:p>
    <w:p>
      <w:pPr>
        <w:pStyle w:val="ListNumber"/>
        <w:spacing w:line="240" w:lineRule="auto"/>
        <w:ind w:left="720"/>
      </w:pPr>
      <w:r/>
      <w:hyperlink r:id="rId11">
        <w:r>
          <w:rPr>
            <w:color w:val="0000EE"/>
            <w:u w:val="single"/>
          </w:rPr>
          <w:t>https://electronics-sourcing.com/2024/10/22/panasonic-industry-introduces-first-commercialized-ai-equipped-servo-system/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ectronicspecifier.com/industries/production/panasonic-introduces-compact-servo-drive-family" TargetMode="External"/><Relationship Id="rId11" Type="http://schemas.openxmlformats.org/officeDocument/2006/relationships/hyperlink" Target="https://electronics-sourcing.com/2024/10/22/panasonic-industry-introduces-first-commercialized-ai-equipped-servo-system/" TargetMode="External"/><Relationship Id="rId12" Type="http://schemas.openxmlformats.org/officeDocument/2006/relationships/hyperlink" Target="https://ac-blog.panasonic.com/e/motor/fa-motor/ac-servo/a7/special/top" TargetMode="External"/><Relationship Id="rId13" Type="http://schemas.openxmlformats.org/officeDocument/2006/relationships/hyperlink" Target="https://news.panasonic.com/global/press/en230913-3" TargetMode="External"/><Relationship Id="rId14" Type="http://schemas.openxmlformats.org/officeDocument/2006/relationships/hyperlink" Target="https://ac-blog.panasonic.co.jp/hubfs/FA/minas-a7/E/top/minas-a7_ctlg_feature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