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Report highlights need for U.S. teacher training to adapt to artificial intelligence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report from the Center on Reinventing Public Education (CRPE) at Arizona State University has raised concerns about the adaptation pace of U.S. teacher training programmes in response to the rapid advancements in artificial intelligence (AI). Despite AI’s significant impact on various sectors, including education, the study suggests that many educational institutions are lagging in integrating AI into their curricula, which may leave future teachers underprepared for AI-influenced classrooms.</w:t>
      </w:r>
      <w:r/>
    </w:p>
    <w:p>
      <w:r/>
      <w:r>
        <w:t>The report surveyed over 500 U.S. education schools to assess how faculty and aspiring teachers are learning about AI. Findings indicate that just one-quarter of these institutions are currently incorporating AI into their teaching methods. Moreover, many lack clear policies on using AI tools, raising questions about their preparedness to educate future teachers in this field. A significant portion of teaching faculty report a lack of confidence in using AI, with some viewing it as a potential threat to their roles or intellectual property.</w:t>
      </w:r>
      <w:r/>
    </w:p>
    <w:p>
      <w:r/>
      <w:r>
        <w:t>The reluctance to engage with AI in educational settings is compounded by fears and misunderstandings. Approximately only 10% of the surveyed faculty members feel confident in their ability to use AI, as many see it as a threat rather than a tool for educational enhancement. As CRPE senior research analyst Steven Weiner highlights, the bulk of AI coverage in education has traditionally focused on district-level efforts to support teachers in embracing AI, placing an undue burden on colleges to independently prepare teachers for technological adaptation.</w:t>
      </w:r>
      <w:r/>
    </w:p>
    <w:p>
      <w:r/>
      <w:r>
        <w:t>While 59% of teacher preparation programmes offer some AI-related instruction, it predominantly focuses on preventing plagiarism, which Weiner critiques as problematic due to its limited effectiveness. There appears to be resistance grounded in the perception of AI merely as a tool for academic dishonesty, rather than an innovation that can reshape educational techniques. Importantly, only 25% of the surveyed programmes teach AI's potential to support novel instructional methods.</w:t>
      </w:r>
      <w:r/>
    </w:p>
    <w:p>
      <w:r/>
      <w:r>
        <w:t>Nonetheless, certain institutions are making strides to address this gap. The University of Northern Iowa is developing an “AI for Educators” graduate certificate, and Arizona State University’s Mary Lou Fulton Teachers College has initiated faculty engagement through committees and collaborative efforts. ASU also partners with OpenAI to explore AI’s applications in higher education. Furthermore, the Washington Education Association integrates AI into its special education teacher residency programme, showcasing some forward-thinking initiatives.</w:t>
      </w:r>
      <w:r/>
    </w:p>
    <w:p>
      <w:r/>
      <w:r>
        <w:t>For meaningful change, researchers argue that comprehensive integration of AI education requires systematic strategic involvement across all levels of the educational apparatus. They recommend adjusting budgets to incentivise faculty engagement with AI and suggest state policymakers revise teaching certification standards to reflect AI proficiency.</w:t>
      </w:r>
      <w:r/>
    </w:p>
    <w:p>
      <w:r/>
      <w:r>
        <w:t>Alex Kotran from The AI Education Project and Weiner agree that while AI is unlikely to replace teaching roles imminently, the real challenge is adapting pedagogical approaches to accommodate AI-driven changes in skills and the workforce. Kotran notes that framing AI as a disruptive force in educational contexts is essential.</w:t>
      </w:r>
      <w:r/>
    </w:p>
    <w:p>
      <w:r/>
      <w:r>
        <w:t>CRPE’s investigation reveals an urgent need for education faculties to become more adaptable and responsive to rapid technological changes. The evolution of AI presents both challenges and opportunities, and the report underscores the importance of equipping new teachers with the tools and understanding necessary to navigate an AI-influenced educational landscape, ensuring they can lead classrooms effectively in an evolving digital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https://crpe.substack.com/p/welcome-to-think-forward-learning</w:t>
        </w:r>
      </w:hyperlink>
      <w:r>
        <w:t xml:space="preserve"> - Corroborates the early adoption of AI tools among K-12 educators and the focus on training teachers to use AI, highlighting the disparity in AI adoption between suburban and other districts.</w:t>
      </w:r>
      <w:r/>
    </w:p>
    <w:p>
      <w:pPr>
        <w:pStyle w:val="ListNumber"/>
        <w:spacing w:line="240" w:lineRule="auto"/>
        <w:ind w:left="720"/>
      </w:pPr>
      <w:r/>
      <w:hyperlink r:id="rId11">
        <w:r>
          <w:rPr>
            <w:color w:val="0000EE"/>
            <w:u w:val="single"/>
          </w:rPr>
          <w:t>https://crpe.org/ai-is-coming-to-u-s-classrooms-but-who-will-benefit/</w:t>
        </w:r>
      </w:hyperlink>
      <w:r>
        <w:t xml:space="preserve"> - Supports the findings that more advantaged suburban school districts are ahead in AI use and training, and discusses the need for comprehensive teacher training and policy adjustments.</w:t>
      </w:r>
      <w:r/>
    </w:p>
    <w:p>
      <w:pPr>
        <w:pStyle w:val="ListNumber"/>
        <w:spacing w:line="240" w:lineRule="auto"/>
        <w:ind w:left="720"/>
      </w:pPr>
      <w:r/>
      <w:hyperlink r:id="rId12">
        <w:r>
          <w:rPr>
            <w:color w:val="0000EE"/>
            <w:u w:val="single"/>
          </w:rPr>
          <w:t>https://youthtoday.org/2024/08/is-ai-in-schools-promising-or-overhyped-potentially-both-new-reports-suggest/</w:t>
        </w:r>
      </w:hyperlink>
      <w:r>
        <w:t xml:space="preserve"> - Highlights the need for forward-thinking policies and the disparities in AI adoption across different school districts, as well as the importance of clear communication between educators and ed tech companies.</w:t>
      </w:r>
      <w:r/>
    </w:p>
    <w:p>
      <w:pPr>
        <w:pStyle w:val="ListNumber"/>
        <w:spacing w:line="240" w:lineRule="auto"/>
        <w:ind w:left="720"/>
      </w:pPr>
      <w:r/>
      <w:hyperlink r:id="rId13">
        <w:r>
          <w:rPr>
            <w:color w:val="0000EE"/>
            <w:u w:val="single"/>
          </w:rPr>
          <w:t>https://www.yahoo.com/news/survey-says-u-teachers-colleges-103000591.html</w:t>
        </w:r>
      </w:hyperlink>
      <w:r>
        <w:t xml:space="preserve"> - Details the survey findings that only a quarter of U.S. education schools include AI training, and many lack clear policies on using AI tools, emphasizing the lack of confidence among teaching faculty in using AI.</w:t>
      </w:r>
      <w:r/>
    </w:p>
    <w:p>
      <w:pPr>
        <w:pStyle w:val="ListNumber"/>
        <w:spacing w:line="240" w:lineRule="auto"/>
        <w:ind w:left="720"/>
      </w:pPr>
      <w:r/>
      <w:hyperlink r:id="rId14">
        <w:r>
          <w:rPr>
            <w:color w:val="0000EE"/>
            <w:u w:val="single"/>
          </w:rPr>
          <w:t>https://www.the74million.org/article/new-survey-says-u-s-teachers-colleges-lag-on-ai-training-here-are-4-</w:t>
        </w:r>
      </w:hyperlink>
      <w:r>
        <w:t xml:space="preserve"> - Supports the survey results indicating that teacher training programs are lagging in AI integration, and highlights specific initiatives by institutions like the University of Northern Iowa and Arizona State University.</w:t>
      </w:r>
      <w:r/>
    </w:p>
    <w:p>
      <w:pPr>
        <w:pStyle w:val="ListNumber"/>
        <w:spacing w:line="240" w:lineRule="auto"/>
        <w:ind w:left="720"/>
      </w:pPr>
      <w:r/>
      <w:hyperlink r:id="rId10">
        <w:r>
          <w:rPr>
            <w:color w:val="0000EE"/>
            <w:u w:val="single"/>
          </w:rPr>
          <w:t>https://crpe.substack.com/p/welcome-to-think-forward-learning</w:t>
        </w:r>
      </w:hyperlink>
      <w:r>
        <w:t xml:space="preserve"> - Discusses the potential of AI to support novel instructional methods and the need for data-driven decisions, particularly in special education.</w:t>
      </w:r>
      <w:r/>
    </w:p>
    <w:p>
      <w:pPr>
        <w:pStyle w:val="ListNumber"/>
        <w:spacing w:line="240" w:lineRule="auto"/>
        <w:ind w:left="720"/>
      </w:pPr>
      <w:r/>
      <w:hyperlink r:id="rId11">
        <w:r>
          <w:rPr>
            <w:color w:val="0000EE"/>
            <w:u w:val="single"/>
          </w:rPr>
          <w:t>https://crpe.org/ai-is-coming-to-u-s-classrooms-but-who-will-benefit/</w:t>
        </w:r>
      </w:hyperlink>
      <w:r>
        <w:t xml:space="preserve"> - Emphasizes the urgent need for faster and more comprehensive teacher training, especially in urban and rural districts, and the importance of addressing existing disparities.</w:t>
      </w:r>
      <w:r/>
    </w:p>
    <w:p>
      <w:pPr>
        <w:pStyle w:val="ListNumber"/>
        <w:spacing w:line="240" w:lineRule="auto"/>
        <w:ind w:left="720"/>
      </w:pPr>
      <w:r/>
      <w:hyperlink r:id="rId12">
        <w:r>
          <w:rPr>
            <w:color w:val="0000EE"/>
            <w:u w:val="single"/>
          </w:rPr>
          <w:t>https://youthtoday.org/2024/08/is-ai-in-schools-promising-or-overhyped-potentially-both-new-reports-suggest/</w:t>
        </w:r>
      </w:hyperlink>
      <w:r>
        <w:t xml:space="preserve"> - Mentions the need for educators to articulate their needs clearly to ed tech companies and the importance of collaboration between educators, researchers, and ed tech companies.</w:t>
      </w:r>
      <w:r/>
    </w:p>
    <w:p>
      <w:pPr>
        <w:pStyle w:val="ListNumber"/>
        <w:spacing w:line="240" w:lineRule="auto"/>
        <w:ind w:left="720"/>
      </w:pPr>
      <w:r/>
      <w:hyperlink r:id="rId13">
        <w:r>
          <w:rPr>
            <w:color w:val="0000EE"/>
            <w:u w:val="single"/>
          </w:rPr>
          <w:t>https://www.yahoo.com/news/survey-says-u-teachers-colleges-103000591.html</w:t>
        </w:r>
      </w:hyperlink>
      <w:r>
        <w:t xml:space="preserve"> - Highlights the resistance to AI due to perceptions of it as a tool for academic dishonesty rather than an educational innovation, and the limited focus on preventing plagiarism.</w:t>
      </w:r>
      <w:r/>
    </w:p>
    <w:p>
      <w:pPr>
        <w:pStyle w:val="ListNumber"/>
        <w:spacing w:line="240" w:lineRule="auto"/>
        <w:ind w:left="720"/>
      </w:pPr>
      <w:r/>
      <w:hyperlink r:id="rId14">
        <w:r>
          <w:rPr>
            <w:color w:val="0000EE"/>
            <w:u w:val="single"/>
          </w:rPr>
          <w:t>https://www.the74million.org/article/new-survey-says-u-s-teachers-colleges-lag-on-ai-training-here-are-4-</w:t>
        </w:r>
      </w:hyperlink>
      <w:r>
        <w:t xml:space="preserve"> - Supports the recommendation for adjusting budgets to incentivize faculty engagement with AI and revising teaching certification standards to include AI proficiency.</w:t>
      </w:r>
      <w:r/>
    </w:p>
    <w:p>
      <w:pPr>
        <w:pStyle w:val="ListNumber"/>
        <w:spacing w:line="240" w:lineRule="auto"/>
        <w:ind w:left="720"/>
      </w:pPr>
      <w:r/>
      <w:hyperlink r:id="rId11">
        <w:r>
          <w:rPr>
            <w:color w:val="0000EE"/>
            <w:u w:val="single"/>
          </w:rPr>
          <w:t>https://crpe.org/ai-is-coming-to-u-s-classrooms-but-who-will-benefit/</w:t>
        </w:r>
      </w:hyperlink>
      <w:r>
        <w:t xml:space="preserve"> - Underscores the importance of equipping new teachers with the tools and understanding necessary to navigate an AI-influenced educational landscape.</w:t>
      </w:r>
      <w:r/>
    </w:p>
    <w:p>
      <w:pPr>
        <w:pStyle w:val="ListNumber"/>
        <w:spacing w:line="240" w:lineRule="auto"/>
        <w:ind w:left="720"/>
      </w:pPr>
      <w:r/>
      <w:hyperlink r:id="rId15">
        <w:r>
          <w:rPr>
            <w:color w:val="0000EE"/>
            <w:u w:val="single"/>
          </w:rPr>
          <w:t>https://www.the74million.org/article/new-survey-says-u-s-teachers-colleges-lag-on-ai-training-here-are-4-takeaways/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rpe.substack.com/p/welcome-to-think-forward-learning" TargetMode="External"/><Relationship Id="rId11" Type="http://schemas.openxmlformats.org/officeDocument/2006/relationships/hyperlink" Target="https://crpe.org/ai-is-coming-to-u-s-classrooms-but-who-will-benefit/" TargetMode="External"/><Relationship Id="rId12" Type="http://schemas.openxmlformats.org/officeDocument/2006/relationships/hyperlink" Target="https://youthtoday.org/2024/08/is-ai-in-schools-promising-or-overhyped-potentially-both-new-reports-suggest/" TargetMode="External"/><Relationship Id="rId13" Type="http://schemas.openxmlformats.org/officeDocument/2006/relationships/hyperlink" Target="https://www.yahoo.com/news/survey-says-u-teachers-colleges-103000591.html" TargetMode="External"/><Relationship Id="rId14" Type="http://schemas.openxmlformats.org/officeDocument/2006/relationships/hyperlink" Target="https://www.the74million.org/article/new-survey-says-u-s-teachers-colleges-lag-on-ai-training-here-are-4-" TargetMode="External"/><Relationship Id="rId15" Type="http://schemas.openxmlformats.org/officeDocument/2006/relationships/hyperlink" Target="https://www.the74million.org/article/new-survey-says-u-s-teachers-colleges-lag-on-ai-training-here-are-4-takeaway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