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SymphonyAI enhances Revedia platform with new AI features for media organisations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SymphonyAI, a leading provider of predictive and generative artificial intelligence technologies, has significantly enhanced its Revedia platform, which serves media organizations by improving their understanding of various content performance metrics. This enhancement was announced as part of SymphonyAI's continual efforts to optimize media content engagement and monetization strategies through cutting-edge technology.</w:t>
      </w:r>
      <w:r/>
    </w:p>
    <w:p>
      <w:r/>
      <w:r>
        <w:t>The company introduced a novel AI feature called Media Copilot. This sophisticated tool is designed to operate seamlessly within the Revedia platform, providing users with powerful capabilities to locate vital information, scrutinize content performance, and contextualize data effectively. The primary aim is to offer insights that can drive optimal engagement and revenue generation from different media content platforms, including FAST (Free Ad-Supported Streaming TV), AVOD (Advertising-Based Video On Demand), and TVOD (Transactional Video On Demand).</w:t>
      </w:r>
      <w:r/>
    </w:p>
    <w:p>
      <w:r/>
      <w:r>
        <w:t>Media Copilot is engineered to enhance user interaction by allowing conversational engagement directly within the natural workflow of the Revedia interface. This feature leverages SymphonyAI's proprietary EurekaAI generative and predictive technology platform and integrates with Microsoft's Azure OpenAI Service. Such integration ensures robust AI model support, including large language models (LLMs), which are instrumental in gathering and interpreting complex data sets to offer actionable insights.</w:t>
      </w:r>
      <w:r/>
    </w:p>
    <w:p>
      <w:r/>
      <w:r>
        <w:t>In addition to the Media Copilot, SymphonyAI has introduced another significant enhancement called automated title matching. This function addresses the persistent issue of title discrepancies when data is uploaded into the Revedia system. Using advanced AI algorithms, the system now automatically detects and resolves any mismatches, ensuring that revenues are accurately attributed to the correct media asset. This not only streamlines the data management process for media companies but also ensures more precise financial reporting and content tracking.</w:t>
      </w:r>
      <w:r/>
    </w:p>
    <w:p>
      <w:r/>
      <w:r>
        <w:t>The introduction of these AI functionalities marks a substantial step forward for media organizations aiming to harness technological advancements for better operational efficiency and profitability. SymphonyAI's advancements in AI technology continue to position it at the forefront of innovation in the media industry, offering solutions that align with the evolving needs of content providers in a rapidly changing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https://www.symphonyai.com/media/revedia/</w:t>
        </w:r>
      </w:hyperlink>
      <w:r>
        <w:t xml:space="preserve"> - This link corroborates the enhancement of the Revedia platform and its role in optimizing media content engagement and monetization strategies.</w:t>
      </w:r>
      <w:r/>
    </w:p>
    <w:p>
      <w:pPr>
        <w:pStyle w:val="ListNumber"/>
        <w:spacing w:line="240" w:lineRule="auto"/>
        <w:ind w:left="720"/>
      </w:pPr>
      <w:r/>
      <w:hyperlink r:id="rId11">
        <w:r>
          <w:rPr>
            <w:color w:val="0000EE"/>
            <w:u w:val="single"/>
          </w:rPr>
          <w:t>https://www.symphonyai.com/news/media/ai-functionality-revedia-platform-media/</w:t>
        </w:r>
      </w:hyperlink>
      <w:r>
        <w:t xml:space="preserve"> - This link supports the introduction of new AI functionality on the Revedia platform to improve media content engagement and monetization.</w:t>
      </w:r>
      <w:r/>
    </w:p>
    <w:p>
      <w:pPr>
        <w:pStyle w:val="ListNumber"/>
        <w:spacing w:line="240" w:lineRule="auto"/>
        <w:ind w:left="720"/>
      </w:pPr>
      <w:r/>
      <w:hyperlink r:id="rId12">
        <w:r>
          <w:rPr>
            <w:color w:val="0000EE"/>
            <w:u w:val="single"/>
          </w:rPr>
          <w:t>https://www.symphonyai.com/resources/video/media/live-demo-revedia-and-media-copilot/</w:t>
        </w:r>
      </w:hyperlink>
      <w:r>
        <w:t xml:space="preserve"> - This link explains the capabilities of Media Copilot within the Revedia platform, including its natural language interface and data contextualization.</w:t>
      </w:r>
      <w:r/>
    </w:p>
    <w:p>
      <w:pPr>
        <w:pStyle w:val="ListNumber"/>
        <w:spacing w:line="240" w:lineRule="auto"/>
        <w:ind w:left="720"/>
      </w:pPr>
      <w:r/>
      <w:hyperlink r:id="rId13">
        <w:r>
          <w:rPr>
            <w:color w:val="0000EE"/>
            <w:u w:val="single"/>
          </w:rPr>
          <w:t>https://www.symphonyai.com/media/products/</w:t>
        </w:r>
      </w:hyperlink>
      <w:r>
        <w:t xml:space="preserve"> - This link details the integration of Media Copilot into the Revedia platform and its ability to enhance user interaction and provide insights for various distribution models.</w:t>
      </w:r>
      <w:r/>
    </w:p>
    <w:p>
      <w:pPr>
        <w:pStyle w:val="ListNumber"/>
        <w:spacing w:line="240" w:lineRule="auto"/>
        <w:ind w:left="720"/>
      </w:pPr>
      <w:r/>
      <w:hyperlink r:id="rId14">
        <w:r>
          <w:rPr>
            <w:color w:val="0000EE"/>
            <w:u w:val="single"/>
          </w:rPr>
          <w:t>https://www.symphonyai.com/resources/blog/media/introducing-the-all-new-revedia-digital-platform/</w:t>
        </w:r>
      </w:hyperlink>
      <w:r>
        <w:t xml:space="preserve"> - This link discusses the enhancements to the Revedia platform, including automated data ingest, normalization, and real-time analysis, which align with the need for better operational efficiency and profitability.</w:t>
      </w:r>
      <w:r/>
    </w:p>
    <w:p>
      <w:pPr>
        <w:pStyle w:val="ListNumber"/>
        <w:spacing w:line="240" w:lineRule="auto"/>
        <w:ind w:left="720"/>
      </w:pPr>
      <w:r/>
      <w:hyperlink r:id="rId10">
        <w:r>
          <w:rPr>
            <w:color w:val="0000EE"/>
            <w:u w:val="single"/>
          </w:rPr>
          <w:t>https://www.symphonyai.com/media/revedia/</w:t>
        </w:r>
      </w:hyperlink>
      <w:r>
        <w:t xml:space="preserve"> - This link highlights the platform's ability to manage, optimize, and predict revenue across all distribution models, including FAST, AVOD, and TVOD.</w:t>
      </w:r>
      <w:r/>
    </w:p>
    <w:p>
      <w:pPr>
        <w:pStyle w:val="ListNumber"/>
        <w:spacing w:line="240" w:lineRule="auto"/>
        <w:ind w:left="720"/>
      </w:pPr>
      <w:r/>
      <w:hyperlink r:id="rId11">
        <w:r>
          <w:rPr>
            <w:color w:val="0000EE"/>
            <w:u w:val="single"/>
          </w:rPr>
          <w:t>https://www.symphonyai.com/news/media/ai-functionality-revedia-platform-media/</w:t>
        </w:r>
      </w:hyperlink>
      <w:r>
        <w:t xml:space="preserve"> - This link supports the integration of SymphonyAI's proprietary EurekaAI generative and predictive technology platform and its collaboration with Microsoft's Azure OpenAI Service.</w:t>
      </w:r>
      <w:r/>
    </w:p>
    <w:p>
      <w:pPr>
        <w:pStyle w:val="ListNumber"/>
        <w:spacing w:line="240" w:lineRule="auto"/>
        <w:ind w:left="720"/>
      </w:pPr>
      <w:r/>
      <w:hyperlink r:id="rId12">
        <w:r>
          <w:rPr>
            <w:color w:val="0000EE"/>
            <w:u w:val="single"/>
          </w:rPr>
          <w:t>https://www.symphonyai.com/resources/video/media/live-demo-revedia-and-media-copilot/</w:t>
        </w:r>
      </w:hyperlink>
      <w:r>
        <w:t xml:space="preserve"> - This link demonstrates how Media Copilot uses natural language to provide context to data, making it a powerful tool for strategic decision-making.</w:t>
      </w:r>
      <w:r/>
    </w:p>
    <w:p>
      <w:pPr>
        <w:pStyle w:val="ListNumber"/>
        <w:spacing w:line="240" w:lineRule="auto"/>
        <w:ind w:left="720"/>
      </w:pPr>
      <w:r/>
      <w:hyperlink r:id="rId13">
        <w:r>
          <w:rPr>
            <w:color w:val="0000EE"/>
            <w:u w:val="single"/>
          </w:rPr>
          <w:t>https://www.symphonyai.com/media/products/</w:t>
        </w:r>
      </w:hyperlink>
      <w:r>
        <w:t xml:space="preserve"> - This link explains the automated title matching feature and its role in resolving title discrepancies and ensuring accurate financial reporting and content tracking.</w:t>
      </w:r>
      <w:r/>
    </w:p>
    <w:p>
      <w:pPr>
        <w:pStyle w:val="ListNumber"/>
        <w:spacing w:line="240" w:lineRule="auto"/>
        <w:ind w:left="720"/>
      </w:pPr>
      <w:r/>
      <w:hyperlink r:id="rId14">
        <w:r>
          <w:rPr>
            <w:color w:val="0000EE"/>
            <w:u w:val="single"/>
          </w:rPr>
          <w:t>https://www.symphonyai.com/resources/blog/media/introducing-the-all-new-revedia-digital-platform/</w:t>
        </w:r>
      </w:hyperlink>
      <w:r>
        <w:t xml:space="preserve"> - This link discusses how the enhancements to the Revedia platform address issues such as revenue leakage and ensure accurate revenue attribution and financial reporting.</w:t>
      </w:r>
      <w:r/>
    </w:p>
    <w:p>
      <w:pPr>
        <w:pStyle w:val="ListNumber"/>
        <w:spacing w:line="240" w:lineRule="auto"/>
        <w:ind w:left="720"/>
      </w:pPr>
      <w:r/>
      <w:hyperlink r:id="rId15">
        <w:r>
          <w:rPr>
            <w:color w:val="0000EE"/>
            <w:u w:val="single"/>
          </w:rPr>
          <w:t>https://www.destinationcrm.com/Articles/ReadArticle.aspx?ArticleID=166498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mphonyai.com/media/revedia/" TargetMode="External"/><Relationship Id="rId11" Type="http://schemas.openxmlformats.org/officeDocument/2006/relationships/hyperlink" Target="https://www.symphonyai.com/news/media/ai-functionality-revedia-platform-media/" TargetMode="External"/><Relationship Id="rId12" Type="http://schemas.openxmlformats.org/officeDocument/2006/relationships/hyperlink" Target="https://www.symphonyai.com/resources/video/media/live-demo-revedia-and-media-copilot/" TargetMode="External"/><Relationship Id="rId13" Type="http://schemas.openxmlformats.org/officeDocument/2006/relationships/hyperlink" Target="https://www.symphonyai.com/media/products/" TargetMode="External"/><Relationship Id="rId14" Type="http://schemas.openxmlformats.org/officeDocument/2006/relationships/hyperlink" Target="https://www.symphonyai.com/resources/blog/media/introducing-the-all-new-revedia-digital-platform/" TargetMode="External"/><Relationship Id="rId15" Type="http://schemas.openxmlformats.org/officeDocument/2006/relationships/hyperlink" Target="https://www.destinationcrm.com/Articles/ReadArticle.aspx?ArticleID=1664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