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Adobe's commitment to generative AI raises questions in the creative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Adobe, a leading provider of creative design software, is steering its focus towards integrating generative AI into its product lineup, a move that stands to reshape the creative industry landscape. The company firmly believes that embracing AI is crucial for creators to thrive in the evolving digital world, despite some resistance from artists who oppose the technology. Alexandru Costin, Vice President of Generative AI at Adobe, underscored the company's commitment to AI, stating that creators who don't adapt may struggle to succeed.</w:t>
      </w:r>
      <w:r/>
    </w:p>
    <w:p>
      <w:r/>
      <w:r>
        <w:t>In a recent interview, Costin revealed that Adobe currently has no plans to launch products devoid of AI integration for creators who prefer traditional methods. Instead, he points to older versions of Adobe’s software as alternatives, although he does not recommend using these outdated tools. "Our primary goal is to ensure the success of our customers, and we believe AI is essential for their success," said Costin.</w:t>
      </w:r>
      <w:r/>
    </w:p>
    <w:p>
      <w:r/>
      <w:r>
        <w:t>David Wadhwani, President of Digital Media at Adobe, echoed Costin's sentiments, highlighting the company's unwavering belief in the power of generative AI. While acknowledging the criticism from some sectors of the creative community, Wadhwani expressed confidence in the technology's short-term and long-term benefits. He pointed out that Adobe has always been at the forefront of innovation, and their approach aims to balance creativity and technology.</w:t>
      </w:r>
      <w:r/>
    </w:p>
    <w:p>
      <w:r/>
      <w:r>
        <w:t>Adobe's generative AI tools, notably those fuelled by its Firefly models, are some of the most rapidly adopted offerings in the company’s history. These tools, such as Photoshop's Remove Distractions feature, are designed to streamline specific tasks, aiming to enhance productivity for businesses and creative teams. However, this shift has not been without controversy. Some artists express concerns about AI's impact on creativity and job security within their industry. There remain communities staunchly opposed to AI, who actively avoid engaging with AI-influenced content.</w:t>
      </w:r>
      <w:r/>
    </w:p>
    <w:p>
      <w:r/>
      <w:r>
        <w:t>The broader industry landscape is indicative of the growing demand for content. An Adobe survey shows demand has doubled between 2021 and 2023, potentially increasing by 2000% by 2025. In response, companies are seeking cost-effective ways to ramp up production, with generative AI tools presenting a compelling solution by automating repetitive and technical tasks. Nevertheless, the enduring value of manual creative processes is recognised by both Adobe and the wider creative community.</w:t>
      </w:r>
      <w:r/>
    </w:p>
    <w:p>
      <w:r/>
      <w:r>
        <w:t>Wadhwani noted that while AI might streamline certain processes, it cannot replace the uniqueness of human creativity. "The demand for unique, handcrafted artwork persists," he stated, illustrating that generative AI complements rather than supplants human input. Despite these assurances, the rise of generative AI could lead to significant changes in the job market, with certain specialised roles potentially evolving or disappearing altogether.</w:t>
      </w:r>
      <w:r/>
    </w:p>
    <w:p>
      <w:r/>
      <w:r>
        <w:t>Adobe also faces competition from other tech giants like OpenAI and Google, as well as innovative startups, all vying for dominance in the generative AI space. These entities are actively developing similar technologies, compelling Adobe to stay competitive while being mindful of the artistic community's concerns.</w:t>
      </w:r>
      <w:r/>
    </w:p>
    <w:p>
      <w:r/>
      <w:r>
        <w:t>As Adobe continues to embed AI into its ecosystem, it remains the pre-eminent choice for many due to its extensive suite of interconnected products. Users disenchanted by the company's trajectory might find it challenging to transition to other platforms, although the dissatisfaction could spur the rise of new competitors willing to cater to creators not aligned with Adobe’s AI-centric vision. This ongoing evolution prompts a reexamination of the future intersection between creativity and technology as the industry adjusts to these new dynamics.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https://exadel.com/news/adobe-generative-ai-overview-features-empowering-creativity/</w:t>
        </w:r>
      </w:hyperlink>
      <w:r>
        <w:t xml:space="preserve"> - Corroborates Adobe's integration of generative AI into its products, highlighting features like Adobe Sensei GenAI and Adobe Firefly, and their impact on creativity and efficiency.</w:t>
      </w:r>
      <w:r/>
    </w:p>
    <w:p>
      <w:pPr>
        <w:pStyle w:val="ListNumber"/>
        <w:spacing w:line="240" w:lineRule="auto"/>
        <w:ind w:left="720"/>
      </w:pPr>
      <w:r/>
      <w:hyperlink r:id="rId11">
        <w:r>
          <w:rPr>
            <w:color w:val="0000EE"/>
            <w:u w:val="single"/>
          </w:rPr>
          <w:t>https://blog.adobe.com/en/publish/2024/02/02/creative-pros-generative-ai-usage</w:t>
        </w:r>
      </w:hyperlink>
      <w:r>
        <w:t xml:space="preserve"> - Supports the widespread adoption of generative AI among creative professionals, their benefits, and the impact on content velocity and quality.</w:t>
      </w:r>
      <w:r/>
    </w:p>
    <w:p>
      <w:pPr>
        <w:pStyle w:val="ListNumber"/>
        <w:spacing w:line="240" w:lineRule="auto"/>
        <w:ind w:left="720"/>
      </w:pPr>
      <w:r/>
      <w:hyperlink r:id="rId12">
        <w:r>
          <w:rPr>
            <w:color w:val="0000EE"/>
            <w:u w:val="single"/>
          </w:rPr>
          <w:t>https://blog.adobe.com/en/publish/2024/10/17/how-generative-ai-unlocking-creativity</w:t>
        </w:r>
      </w:hyperlink>
      <w:r>
        <w:t xml:space="preserve"> - Discusses how generative AI is unlocking creativity, accelerating processes, and connecting with customers, aligning with Adobe's vision of balancing creativity and technology.</w:t>
      </w:r>
      <w:r/>
    </w:p>
    <w:p>
      <w:pPr>
        <w:pStyle w:val="ListNumber"/>
        <w:spacing w:line="240" w:lineRule="auto"/>
        <w:ind w:left="720"/>
      </w:pPr>
      <w:r/>
      <w:hyperlink r:id="rId13">
        <w:r>
          <w:rPr>
            <w:color w:val="0000EE"/>
            <w:u w:val="single"/>
          </w:rPr>
          <w:t>https://helpx.adobe.com/creative-cloud/generative-ai-overview.html</w:t>
        </w:r>
      </w:hyperlink>
      <w:r>
        <w:t xml:space="preserve"> - Provides details on Adobe Firefly and its integration into various Adobe products, enhancing creativity and speeding up workflows.</w:t>
      </w:r>
      <w:r/>
    </w:p>
    <w:p>
      <w:pPr>
        <w:pStyle w:val="ListNumber"/>
        <w:spacing w:line="240" w:lineRule="auto"/>
        <w:ind w:left="720"/>
      </w:pPr>
      <w:r/>
      <w:hyperlink r:id="rId10">
        <w:r>
          <w:rPr>
            <w:color w:val="0000EE"/>
            <w:u w:val="single"/>
          </w:rPr>
          <w:t>https://exadel.com/news/adobe-generative-ai-overview-features-empowering-creativity/</w:t>
        </w:r>
      </w:hyperlink>
      <w:r>
        <w:t xml:space="preserve"> - Addresses the growing demand for content and how Adobe's generative AI tools are responding to this demand by automating repetitive tasks.</w:t>
      </w:r>
      <w:r/>
    </w:p>
    <w:p>
      <w:pPr>
        <w:pStyle w:val="ListNumber"/>
        <w:spacing w:line="240" w:lineRule="auto"/>
        <w:ind w:left="720"/>
      </w:pPr>
      <w:r/>
      <w:hyperlink r:id="rId11">
        <w:r>
          <w:rPr>
            <w:color w:val="0000EE"/>
            <w:u w:val="single"/>
          </w:rPr>
          <w:t>https://blog.adobe.com/en/publish/2024/02/02/creative-pros-generative-ai-usage</w:t>
        </w:r>
      </w:hyperlink>
      <w:r>
        <w:t xml:space="preserve"> - Highlights the concerns about AI's impact on creativity and job security within the creative industry, as well as the recognition of the enduring value of manual creative processes.</w:t>
      </w:r>
      <w:r/>
    </w:p>
    <w:p>
      <w:pPr>
        <w:pStyle w:val="ListNumber"/>
        <w:spacing w:line="240" w:lineRule="auto"/>
        <w:ind w:left="720"/>
      </w:pPr>
      <w:r/>
      <w:hyperlink r:id="rId13">
        <w:r>
          <w:rPr>
            <w:color w:val="0000EE"/>
            <w:u w:val="single"/>
          </w:rPr>
          <w:t>https://helpx.adobe.com/creative-cloud/generative-ai-overview.html</w:t>
        </w:r>
      </w:hyperlink>
      <w:r>
        <w:t xml:space="preserve"> - Explains how generative AI tools, such as those in Photoshop and Illustrator, streamline specific tasks and enhance productivity without replacing human creativity.</w:t>
      </w:r>
      <w:r/>
    </w:p>
    <w:p>
      <w:pPr>
        <w:pStyle w:val="ListNumber"/>
        <w:spacing w:line="240" w:lineRule="auto"/>
        <w:ind w:left="720"/>
      </w:pPr>
      <w:r/>
      <w:hyperlink r:id="rId12">
        <w:r>
          <w:rPr>
            <w:color w:val="0000EE"/>
            <w:u w:val="single"/>
          </w:rPr>
          <w:t>https://blog.adobe.com/en/publish/2024/10/17/how-generative-ai-unlocking-creativity</w:t>
        </w:r>
      </w:hyperlink>
      <w:r>
        <w:t xml:space="preserve"> - Mentions the competition from other tech giants and startups in the generative AI space, highlighting the need for Adobe to stay competitive.</w:t>
      </w:r>
      <w:r/>
    </w:p>
    <w:p>
      <w:pPr>
        <w:pStyle w:val="ListNumber"/>
        <w:spacing w:line="240" w:lineRule="auto"/>
        <w:ind w:left="720"/>
      </w:pPr>
      <w:r/>
      <w:hyperlink r:id="rId10">
        <w:r>
          <w:rPr>
            <w:color w:val="0000EE"/>
            <w:u w:val="single"/>
          </w:rPr>
          <w:t>https://exadel.com/news/adobe-generative-ai-overview-features-empowering-creativity/</w:t>
        </w:r>
      </w:hyperlink>
      <w:r>
        <w:t xml:space="preserve"> - Details Adobe's commitment to AI integration, with no plans to launch AI-free products, and the recommendation to use older versions of software as alternatives.</w:t>
      </w:r>
      <w:r/>
    </w:p>
    <w:p>
      <w:pPr>
        <w:pStyle w:val="ListNumber"/>
        <w:spacing w:line="240" w:lineRule="auto"/>
        <w:ind w:left="720"/>
      </w:pPr>
      <w:r/>
      <w:hyperlink r:id="rId11">
        <w:r>
          <w:rPr>
            <w:color w:val="0000EE"/>
            <w:u w:val="single"/>
          </w:rPr>
          <w:t>https://blog.adobe.com/en/publish/2024/02/02/creative-pros-generative-ai-usage</w:t>
        </w:r>
      </w:hyperlink>
      <w:r>
        <w:t xml:space="preserve"> - Supports the idea that while AI streamlines processes, it cannot replace the uniqueness of human creativity, and the demand for unique, handcrafted artwork persists.</w:t>
      </w:r>
      <w:r/>
    </w:p>
    <w:p>
      <w:pPr>
        <w:pStyle w:val="ListNumber"/>
        <w:spacing w:line="240" w:lineRule="auto"/>
        <w:ind w:left="720"/>
      </w:pPr>
      <w:r/>
      <w:hyperlink r:id="rId13">
        <w:r>
          <w:rPr>
            <w:color w:val="0000EE"/>
            <w:u w:val="single"/>
          </w:rPr>
          <w:t>https://helpx.adobe.com/creative-cloud/generative-ai-overview.html</w:t>
        </w:r>
      </w:hyperlink>
      <w:r>
        <w:t xml:space="preserve"> - Explains how Adobe's extensive suite of interconnected products, enhanced with generative AI, remains the pre-eminent choice for many users despite potential dissatisfaction.</w:t>
      </w:r>
      <w:r/>
    </w:p>
    <w:p>
      <w:pPr>
        <w:pStyle w:val="ListNumber"/>
        <w:spacing w:line="240" w:lineRule="auto"/>
        <w:ind w:left="720"/>
      </w:pPr>
      <w:r/>
      <w:hyperlink r:id="rId14">
        <w:r>
          <w:rPr>
            <w:color w:val="0000EE"/>
            <w:u w:val="single"/>
          </w:rPr>
          <w:t>https://www.theverge.com/2024/10/25/24278715/adobe-artists-embrace-generative-ai-creative-community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xadel.com/news/adobe-generative-ai-overview-features-empowering-creativity/" TargetMode="External"/><Relationship Id="rId11" Type="http://schemas.openxmlformats.org/officeDocument/2006/relationships/hyperlink" Target="https://blog.adobe.com/en/publish/2024/02/02/creative-pros-generative-ai-usage" TargetMode="External"/><Relationship Id="rId12" Type="http://schemas.openxmlformats.org/officeDocument/2006/relationships/hyperlink" Target="https://blog.adobe.com/en/publish/2024/10/17/how-generative-ai-unlocking-creativity" TargetMode="External"/><Relationship Id="rId13" Type="http://schemas.openxmlformats.org/officeDocument/2006/relationships/hyperlink" Target="https://helpx.adobe.com/creative-cloud/generative-ai-overview.html" TargetMode="External"/><Relationship Id="rId14" Type="http://schemas.openxmlformats.org/officeDocument/2006/relationships/hyperlink" Target="https://www.theverge.com/2024/10/25/24278715/adobe-artists-embrace-generative-ai-creative-commun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