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Aether Energy secures $2.5 million to revolutionise rooftop solar installation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Aether Energy, a San Francisco-based innovator in the rooftop solar industry, has successfully raised $2.5 million in a seed funding round. The financing was spearheaded by the venture capital firm noa (formerly A/O), with additional backing from notable investors like Y Combinator, Collab Fund, Amino Capital, and Climate Capital. This substantial infusion of capital is poised to enhance Aether's market reach and facilitate the development of a novel solar design tool aimed specifically at the European market.</w:t>
      </w:r>
      <w:r/>
    </w:p>
    <w:p>
      <w:r/>
      <w:r>
        <w:t>Founded in 2023, Aether Energy has set its sights on revolutionising the rooftop solar installation landscape by creating technologies that simplify and optimise the deployment process while simultaneously reducing costs. The industry is fraught with challenges, notably deceptive sales tactics that undermine consumer confidence. Transparent, integrated software solutions are crucial for overcoming these obstacles and maximising the potential of rooftop solar technology.</w:t>
      </w:r>
      <w:r/>
    </w:p>
    <w:p>
      <w:r/>
      <w:r>
        <w:t>Aether's innovative platform seeks to streamline the solar workflow by offering an all-encompassing tool for installers, which stands in stark contrast to the current reliance on disparate and fragmented applications. This unified approach is expected to mitigate inefficiencies and operational expenses, which is a significant boon for installers, especially those operating under tight profit margins. One of the platform’s standout features is its one-click solar design automation—a development reflecting Aether’s commitment to technological advancement.</w:t>
      </w:r>
      <w:r/>
    </w:p>
    <w:p>
      <w:r/>
      <w:r>
        <w:t>The platform aims to empower smaller installers who traditionally struggle to update their technology due to resource constraints. By offering a comprehensive solution that includes pre-sales, design, installation, and home monitoring, Aether is poised to transform the installer experience. The company has amassed insights from hundreds of installers during its development phase, ensuring the platform is attuned to the real-world demands of the industry.</w:t>
      </w:r>
      <w:r/>
    </w:p>
    <w:p>
      <w:r/>
      <w:r>
        <w:t>A notable aspect of Aether’s offering is its handling of "solar data"—information generated during the critical stages of pre-sales design and engineering. Unlike competitors that necessitate cumbersome integrations, Aether’s deeply integrated system presents a seamless experience, benefiting both installers and homeowners.</w:t>
      </w:r>
      <w:r/>
    </w:p>
    <w:p>
      <w:r/>
      <w:r>
        <w:t>Aether's trajectory is underscored by impressive strides; the company is set to reach an annual recurring revenue (ARR) of $1 million merely nine months post-launch. This demonstrates the platform's rapid acceptance and value within the industry.</w:t>
      </w:r>
      <w:r/>
    </w:p>
    <w:p>
      <w:r/>
      <w:r>
        <w:t>CEO and Founder, Zayne Sagar, commented on the company's growth, stating, “Our platform makes rooftop solar cheap and widely accessible. We’ve made exceptional progress as a team in scaling Aether since launching just nine months ago. This funding is a pivotal moment that will fuel our next wave of innovation as we continue to push the limits of what's possible in rooftop solar.”</w:t>
      </w:r>
      <w:r/>
    </w:p>
    <w:p>
      <w:r/>
      <w:r>
        <w:t xml:space="preserve">The fresh capital is expected to play a crucial role in Aether's ambitious plans for expansion and innovation, particularly in the development of a tool designed to assist installers in both the US and UK markets in providing appealing financing options. By reducing the “soft costs” associated with marketing and non-hardware elements of installation, Aether strives to make residential solar installations more cost-effective and accessible. </w:t>
      </w:r>
      <w:r/>
    </w:p>
    <w:p>
      <w:r/>
      <w:r>
        <w:t>Through this strategic funding injection and its cutting-edge technology offerings, Aether Energy appears to be well-positioned to make significant inroads into the rooftop solar market, offering a streamlined, cost-effective solution to installers and enhancing adoption rates of residential solar power.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https://www.tryfondo.com/blog/aether-energy-launches</w:t>
        </w:r>
      </w:hyperlink>
      <w:r>
        <w:t xml:space="preserve"> - Corroborates Aether Energy's successful seed funding round and the company's mission to streamline the rooftop solar workflow.</w:t>
      </w:r>
      <w:r/>
    </w:p>
    <w:p>
      <w:pPr>
        <w:pStyle w:val="ListNumber"/>
        <w:spacing w:line="240" w:lineRule="auto"/>
        <w:ind w:left="720"/>
      </w:pPr>
      <w:r/>
      <w:hyperlink r:id="rId11">
        <w:r>
          <w:rPr>
            <w:color w:val="0000EE"/>
            <w:u w:val="single"/>
          </w:rPr>
          <w:t>https://www.ycombinator.com/companies/aether-energy</w:t>
        </w:r>
      </w:hyperlink>
      <w:r>
        <w:t xml:space="preserve"> - Provides details on Aether Energy's founding, its AI-powered platform, and the involvement of Y Combinator.</w:t>
      </w:r>
      <w:r/>
    </w:p>
    <w:p>
      <w:pPr>
        <w:pStyle w:val="ListNumber"/>
        <w:spacing w:line="240" w:lineRule="auto"/>
        <w:ind w:left="720"/>
      </w:pPr>
      <w:r/>
      <w:hyperlink r:id="rId12">
        <w:r>
          <w:rPr>
            <w:color w:val="0000EE"/>
            <w:u w:val="single"/>
          </w:rPr>
          <w:t>https://aimresearch.co/generative-ai/aether-secures-2-5m-to-transform-rooftop-solar-with-game-changing-ai-tech</w:t>
        </w:r>
      </w:hyperlink>
      <w:r>
        <w:t xml:space="preserve"> - Confirms the $2.5 million seed funding round led by noa and other notable investors, and Aether's plans for expansion and innovation.</w:t>
      </w:r>
      <w:r/>
    </w:p>
    <w:p>
      <w:pPr>
        <w:pStyle w:val="ListNumber"/>
        <w:spacing w:line="240" w:lineRule="auto"/>
        <w:ind w:left="720"/>
      </w:pPr>
      <w:r/>
      <w:hyperlink r:id="rId13">
        <w:r>
          <w:rPr>
            <w:color w:val="0000EE"/>
            <w:u w:val="single"/>
          </w:rPr>
          <w:t>https://www.aethernrg.com</w:t>
        </w:r>
      </w:hyperlink>
      <w:r>
        <w:t xml:space="preserve"> - Describes Aether's platform as an all-encompassing tool for solar and roofing installers, highlighting its one-click solar design automation and integrated workflow.</w:t>
      </w:r>
      <w:r/>
    </w:p>
    <w:p>
      <w:pPr>
        <w:pStyle w:val="ListNumber"/>
        <w:spacing w:line="240" w:lineRule="auto"/>
        <w:ind w:left="720"/>
      </w:pPr>
      <w:r/>
      <w:hyperlink r:id="rId10">
        <w:r>
          <w:rPr>
            <w:color w:val="0000EE"/>
            <w:u w:val="single"/>
          </w:rPr>
          <w:t>https://www.tryfondo.com/blog/aether-energy-launches</w:t>
        </w:r>
      </w:hyperlink>
      <w:r>
        <w:t xml:space="preserve"> - Details the industry challenges addressed by Aether, including deceptive sales tactics and the need for transparent software solutions.</w:t>
      </w:r>
      <w:r/>
    </w:p>
    <w:p>
      <w:pPr>
        <w:pStyle w:val="ListNumber"/>
        <w:spacing w:line="240" w:lineRule="auto"/>
        <w:ind w:left="720"/>
      </w:pPr>
      <w:r/>
      <w:hyperlink r:id="rId12">
        <w:r>
          <w:rPr>
            <w:color w:val="0000EE"/>
            <w:u w:val="single"/>
          </w:rPr>
          <w:t>https://aimresearch.co/generative-ai/aether-secures-2-5m-to-transform-rooftop-solar-with-game-changing-ai-tech</w:t>
        </w:r>
      </w:hyperlink>
      <w:r>
        <w:t xml:space="preserve"> - Explains how Aether's platform streamlines the solar workflow, reducing inefficiencies and operational expenses for installers.</w:t>
      </w:r>
      <w:r/>
    </w:p>
    <w:p>
      <w:pPr>
        <w:pStyle w:val="ListNumber"/>
        <w:spacing w:line="240" w:lineRule="auto"/>
        <w:ind w:left="720"/>
      </w:pPr>
      <w:r/>
      <w:hyperlink r:id="rId11">
        <w:r>
          <w:rPr>
            <w:color w:val="0000EE"/>
            <w:u w:val="single"/>
          </w:rPr>
          <w:t>https://www.ycombinator.com/companies/aether-energy</w:t>
        </w:r>
      </w:hyperlink>
      <w:r>
        <w:t xml:space="preserve"> - Highlights Aether's commitment to empowering smaller installers and its comprehensive solution covering pre-sales, design, installation, and home monitoring.</w:t>
      </w:r>
      <w:r/>
    </w:p>
    <w:p>
      <w:pPr>
        <w:pStyle w:val="ListNumber"/>
        <w:spacing w:line="240" w:lineRule="auto"/>
        <w:ind w:left="720"/>
      </w:pPr>
      <w:r/>
      <w:hyperlink r:id="rId10">
        <w:r>
          <w:rPr>
            <w:color w:val="0000EE"/>
            <w:u w:val="single"/>
          </w:rPr>
          <w:t>https://www.tryfondo.com/blog/aether-energy-launches</w:t>
        </w:r>
      </w:hyperlink>
      <w:r>
        <w:t xml:space="preserve"> - Discusses Aether's handling of solar data and its deeply integrated system, benefiting both installers and homeowners.</w:t>
      </w:r>
      <w:r/>
    </w:p>
    <w:p>
      <w:pPr>
        <w:pStyle w:val="ListNumber"/>
        <w:spacing w:line="240" w:lineRule="auto"/>
        <w:ind w:left="720"/>
      </w:pPr>
      <w:r/>
      <w:hyperlink r:id="rId12">
        <w:r>
          <w:rPr>
            <w:color w:val="0000EE"/>
            <w:u w:val="single"/>
          </w:rPr>
          <w:t>https://aimresearch.co/generative-ai/aether-secures-2-5m-to-transform-rooftop-solar-with-game-changing-ai-tech</w:t>
        </w:r>
      </w:hyperlink>
      <w:r>
        <w:t xml:space="preserve"> - Mentions Aether's rapid growth, achieving $1 million in annual recurring revenue (ARR) just nine months post-launch.</w:t>
      </w:r>
      <w:r/>
    </w:p>
    <w:p>
      <w:pPr>
        <w:pStyle w:val="ListNumber"/>
        <w:spacing w:line="240" w:lineRule="auto"/>
        <w:ind w:left="720"/>
      </w:pPr>
      <w:r/>
      <w:hyperlink r:id="rId11">
        <w:r>
          <w:rPr>
            <w:color w:val="0000EE"/>
            <w:u w:val="single"/>
          </w:rPr>
          <w:t>https://www.ycombinator.com/companies/aether-energy</w:t>
        </w:r>
      </w:hyperlink>
      <w:r>
        <w:t xml:space="preserve"> - Quotes CEO and Founder Zayne Sagar on the company's growth and the impact of the funding on future innovation.</w:t>
      </w:r>
      <w:r/>
    </w:p>
    <w:p>
      <w:pPr>
        <w:pStyle w:val="ListNumber"/>
        <w:spacing w:line="240" w:lineRule="auto"/>
        <w:ind w:left="720"/>
      </w:pPr>
      <w:r/>
      <w:hyperlink r:id="rId12">
        <w:r>
          <w:rPr>
            <w:color w:val="0000EE"/>
            <w:u w:val="single"/>
          </w:rPr>
          <w:t>https://aimresearch.co/generative-ai/aether-secures-2-5m-to-transform-rooftop-solar-with-game-changing-ai-tech</w:t>
        </w:r>
      </w:hyperlink>
      <w:r>
        <w:t xml:space="preserve"> - Details Aether's plans for expansion, including the development of a tool to assist installers in providing financing options and reducing 'soft costs'.</w:t>
      </w:r>
      <w:r/>
    </w:p>
    <w:p>
      <w:pPr>
        <w:pStyle w:val="ListNumber"/>
        <w:spacing w:line="240" w:lineRule="auto"/>
        <w:ind w:left="720"/>
      </w:pPr>
      <w:r/>
      <w:hyperlink r:id="rId14">
        <w:r>
          <w:rPr>
            <w:color w:val="0000EE"/>
            <w:u w:val="single"/>
          </w:rPr>
          <w:t>https://tech.eu/2024/10/24/ai-platform-aether-secures-2-5m-seed-for-rooftop-solar-panels/</w:t>
        </w:r>
      </w:hyperlink>
      <w:r>
        <w:t xml:space="preserve"> - Please view link - unable to able to access data</w:t>
      </w:r>
      <w:r/>
    </w:p>
    <w:p>
      <w:pPr>
        <w:pStyle w:val="ListNumber"/>
        <w:spacing w:line="240" w:lineRule="auto"/>
        <w:ind w:left="720"/>
      </w:pPr>
      <w:r/>
      <w:hyperlink r:id="rId15">
        <w:r>
          <w:rPr>
            <w:color w:val="0000EE"/>
            <w:u w:val="single"/>
          </w:rPr>
          <w:t>https://impactalpha.com/aether-raises-2-5-million-to-streamline-rooftop-solar-installation-with-ai-driven-platform/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yfondo.com/blog/aether-energy-launches" TargetMode="External"/><Relationship Id="rId11" Type="http://schemas.openxmlformats.org/officeDocument/2006/relationships/hyperlink" Target="https://www.ycombinator.com/companies/aether-energy" TargetMode="External"/><Relationship Id="rId12" Type="http://schemas.openxmlformats.org/officeDocument/2006/relationships/hyperlink" Target="https://aimresearch.co/generative-ai/aether-secures-2-5m-to-transform-rooftop-solar-with-game-changing-ai-tech" TargetMode="External"/><Relationship Id="rId13" Type="http://schemas.openxmlformats.org/officeDocument/2006/relationships/hyperlink" Target="https://www.aethernrg.com" TargetMode="External"/><Relationship Id="rId14" Type="http://schemas.openxmlformats.org/officeDocument/2006/relationships/hyperlink" Target="https://tech.eu/2024/10/24/ai-platform-aether-secures-2-5m-seed-for-rooftop-solar-panels/" TargetMode="External"/><Relationship Id="rId15" Type="http://schemas.openxmlformats.org/officeDocument/2006/relationships/hyperlink" Target="https://impactalpha.com/aether-raises-2-5-million-to-streamline-rooftop-solar-installation-with-ai-driven-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