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role in transforming communications strategies at Intel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AI’s Integration into Communications: Insights from Intel’s Social Media Leader</w:t>
      </w:r>
      <w:r/>
    </w:p>
    <w:p>
      <w:r/>
      <w:r>
        <w:t>The integration of artificial intelligence (AI) into the realm of communications is becoming increasingly prevalent, prompting industry professionals to examine its implications on various platforms, particularly social media. Leslie Douglas, the global head of social media at Intel, recently shared her experiences and insights regarding AI's role in communications.</w:t>
      </w:r>
      <w:r/>
    </w:p>
    <w:p>
      <w:r/>
      <w:r>
        <w:t>Douglas has been at the forefront of integrating AI technologies into Intel’s social media strategies. She explained that most social media managers, especially those utilizing sophisticated platforms like Sprinklr, have been interacting with embedded AI for several years. However, the recent advancements in generative AI have broadened the spectrum of possibilities. Initially, Intel's focus was on internal document creation using AI tools, but the current trajectory includes leveraging AI for content creation, editing, and providing creative direction.</w:t>
      </w:r>
      <w:r/>
    </w:p>
    <w:p>
      <w:r/>
      <w:r>
        <w:t>Douglas highlighted the importance of crafting effective AI prompts, emphasising that the quality of AI output heavily depends on the specificity and detail of the input. To hone her skills, Douglas engaged in online courses and followed AI experts, underscoring the necessity of continuous learning in this rapidly evolving field.</w:t>
      </w:r>
      <w:r/>
    </w:p>
    <w:p>
      <w:r/>
      <w:r>
        <w:t>In her current role at Intel, Douglas uses AI to streamline operations, enhance efficiency, and identify appropriate AI tools. The company is documenting case studies and testing platforms to quantify the time saved and results achieved, aiming to develop a tailored AI platform for its teams. Daily tasks such as summarising meeting notes, constructing slide decks, and drafting emails are now facilitated by AI, significantly lightening her workload.</w:t>
      </w:r>
      <w:r/>
    </w:p>
    <w:p>
      <w:r/>
      <w:r>
        <w:t>The adoption of AI has introduced noticeable improvements in workflow and stakeholder satisfaction at Intel. For instance, the implementation of an AI hashtag analysis tool has optimised content reach, with AI-recommended hashtags outperforming others. This analytical approach to content strategy highlights AI’s potential to revolutionise traditional practices.</w:t>
      </w:r>
      <w:r/>
    </w:p>
    <w:p>
      <w:r/>
      <w:r>
        <w:t>Despite these advancements, Douglas pointed out that discourse surrounding the ethical implications of AI, particularly in content creation and disclosure, is insufficient. She stressed the importance of establishing clear policies governing AI usage to safeguard legal standards and ethical boundaries. At Intel, such policies are well-defined, ensuring responsible AI application in marketing and communications.</w:t>
      </w:r>
      <w:r/>
    </w:p>
    <w:p>
      <w:r/>
      <w:r>
        <w:t>Looking towards the future, Douglas predicts that AI will revolutionise the fields of marketing and communications, highlighting the necessity for leaders to proficiently integrate AI into their workflows. She forecasts the expansion of AI tools and capabilities, potentially followed by market consolidations through mergers and acquisitions.</w:t>
      </w:r>
      <w:r/>
    </w:p>
    <w:p>
      <w:r/>
      <w:r>
        <w:t>As the communications landscape continues to evolve with AI at its helm, industry leaders like Leslie Douglas provide a glimpse into the transformative potential of these technologies. Her insights illustrate a rapidly changing environment where adaptability and ethical considerations will play crucial roles in shaping the future of communication.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https://www.ragan.com/how-ai-helped-me-intel-leslie-douglas/</w:t>
        </w:r>
      </w:hyperlink>
      <w:r>
        <w:t xml:space="preserve"> - This article discusses how AI has helped Leslie Douglas at Intel, including its impact on communication and the ethics involved.</w:t>
      </w:r>
      <w:r/>
    </w:p>
    <w:p>
      <w:pPr>
        <w:pStyle w:val="ListNumber"/>
        <w:spacing w:line="240" w:lineRule="auto"/>
        <w:ind w:left="720"/>
      </w:pPr>
      <w:r/>
      <w:hyperlink r:id="rId11">
        <w:r>
          <w:rPr>
            <w:color w:val="0000EE"/>
            <w:u w:val="single"/>
          </w:rPr>
          <w:t>https://ragantraining.com/a-new-world-of-community-engagement-how-generative-ai-and-web3-are-powering-an-immersive-future/</w:t>
        </w:r>
      </w:hyperlink>
      <w:r>
        <w:t xml:space="preserve"> - This resource details how generative AI and Web3 technologies are transforming community engagement and brand storytelling, aligning with Douglas's insights on AI's role in communications.</w:t>
      </w:r>
      <w:r/>
    </w:p>
    <w:p>
      <w:pPr>
        <w:pStyle w:val="ListNumber"/>
        <w:spacing w:line="240" w:lineRule="auto"/>
        <w:ind w:left="720"/>
      </w:pPr>
      <w:r/>
      <w:hyperlink r:id="rId12">
        <w:r>
          <w:rPr>
            <w:color w:val="0000EE"/>
            <w:u w:val="single"/>
          </w:rPr>
          <w:t>https://www.linkedin.com/in/lesliewadouglas</w:t>
        </w:r>
      </w:hyperlink>
      <w:r>
        <w:t xml:space="preserve"> - Leslie Douglas's LinkedIn profile provides background information on her role as the Global Director of Social Media &amp; Community at Intel and her experience in digital marketing and communications.</w:t>
      </w:r>
      <w:r/>
    </w:p>
    <w:p>
      <w:pPr>
        <w:pStyle w:val="ListNumber"/>
        <w:spacing w:line="240" w:lineRule="auto"/>
        <w:ind w:left="720"/>
      </w:pPr>
      <w:r/>
      <w:hyperlink r:id="rId13">
        <w:r>
          <w:rPr>
            <w:color w:val="0000EE"/>
            <w:u w:val="single"/>
          </w:rPr>
          <w:t>https://ragantraining.com/power-conversation-leslie-douglas/</w:t>
        </w:r>
      </w:hyperlink>
      <w:r>
        <w:t xml:space="preserve"> - This conversation with Leslie Douglas highlights the best use cases of AI in communications, including content creation, copywriting, and idea generation, which aligns with her strategies at Intel.</w:t>
      </w:r>
      <w:r/>
    </w:p>
    <w:p>
      <w:pPr>
        <w:pStyle w:val="ListNumber"/>
        <w:spacing w:line="240" w:lineRule="auto"/>
        <w:ind w:left="720"/>
      </w:pPr>
      <w:r/>
      <w:hyperlink r:id="rId10">
        <w:r>
          <w:rPr>
            <w:color w:val="0000EE"/>
            <w:u w:val="single"/>
          </w:rPr>
          <w:t>https://www.ragan.com/how-ai-helped-me-intel-leslie-douglas/</w:t>
        </w:r>
      </w:hyperlink>
      <w:r>
        <w:t xml:space="preserve"> - This article mentions Douglas's use of AI for internal document creation and its expansion into content creation, editing, and creative direction.</w:t>
      </w:r>
      <w:r/>
    </w:p>
    <w:p>
      <w:pPr>
        <w:pStyle w:val="ListNumber"/>
        <w:spacing w:line="240" w:lineRule="auto"/>
        <w:ind w:left="720"/>
      </w:pPr>
      <w:r/>
      <w:hyperlink r:id="rId11">
        <w:r>
          <w:rPr>
            <w:color w:val="0000EE"/>
            <w:u w:val="single"/>
          </w:rPr>
          <w:t>https://ragantraining.com/a-new-world-of-community-engagement-how-generative-ai-and-web3-are-powering-an-immersive-future/</w:t>
        </w:r>
      </w:hyperlink>
      <w:r>
        <w:t xml:space="preserve"> - This resource explains how AI and Web3 technologies are driving innovation and fostering community across social media platforms, reflecting Douglas's work at Intel.</w:t>
      </w:r>
      <w:r/>
    </w:p>
    <w:p>
      <w:pPr>
        <w:pStyle w:val="ListNumber"/>
        <w:spacing w:line="240" w:lineRule="auto"/>
        <w:ind w:left="720"/>
      </w:pPr>
      <w:r/>
      <w:hyperlink r:id="rId13">
        <w:r>
          <w:rPr>
            <w:color w:val="0000EE"/>
            <w:u w:val="single"/>
          </w:rPr>
          <w:t>https://ragantraining.com/power-conversation-leslie-douglas/</w:t>
        </w:r>
      </w:hyperlink>
      <w:r>
        <w:t xml:space="preserve"> - Douglas discusses the importance of education, policies, and guidelines for safe and effective AI implementation, which is crucial for ethical AI usage at Intel.</w:t>
      </w:r>
      <w:r/>
    </w:p>
    <w:p>
      <w:pPr>
        <w:pStyle w:val="ListNumber"/>
        <w:spacing w:line="240" w:lineRule="auto"/>
        <w:ind w:left="720"/>
      </w:pPr>
      <w:r/>
      <w:hyperlink r:id="rId12">
        <w:r>
          <w:rPr>
            <w:color w:val="0000EE"/>
            <w:u w:val="single"/>
          </w:rPr>
          <w:t>https://www.linkedin.com/in/lesliewadouglas</w:t>
        </w:r>
      </w:hyperlink>
      <w:r>
        <w:t xml:space="preserve"> - Douglas's profile highlights her continuous learning and engagement with AI experts, underscoring the necessity of ongoing education in AI.</w:t>
      </w:r>
      <w:r/>
    </w:p>
    <w:p>
      <w:pPr>
        <w:pStyle w:val="ListNumber"/>
        <w:spacing w:line="240" w:lineRule="auto"/>
        <w:ind w:left="720"/>
      </w:pPr>
      <w:r/>
      <w:hyperlink r:id="rId11">
        <w:r>
          <w:rPr>
            <w:color w:val="0000EE"/>
            <w:u w:val="single"/>
          </w:rPr>
          <w:t>https://ragantraining.com/a-new-world-of-community-engagement-how-generative-ai-and-web3-are-powering-an-immersive-future/</w:t>
        </w:r>
      </w:hyperlink>
      <w:r>
        <w:t xml:space="preserve"> - This article mentions strategies for building and nurturing communities in the Metaverse and Web3-powered environments, aligning with Douglas's work on AI-powered immersive experiences.</w:t>
      </w:r>
      <w:r/>
    </w:p>
    <w:p>
      <w:pPr>
        <w:pStyle w:val="ListNumber"/>
        <w:spacing w:line="240" w:lineRule="auto"/>
        <w:ind w:left="720"/>
      </w:pPr>
      <w:r/>
      <w:hyperlink r:id="rId13">
        <w:r>
          <w:rPr>
            <w:color w:val="0000EE"/>
            <w:u w:val="single"/>
          </w:rPr>
          <w:t>https://ragantraining.com/power-conversation-leslie-douglas/</w:t>
        </w:r>
      </w:hyperlink>
      <w:r>
        <w:t xml:space="preserve"> - Douglas's conversation touches on how AI is used to streamline operations, enhance efficiency, and identify appropriate AI tools at Intel.</w:t>
      </w:r>
      <w:r/>
    </w:p>
    <w:p>
      <w:pPr>
        <w:pStyle w:val="ListNumber"/>
        <w:spacing w:line="240" w:lineRule="auto"/>
        <w:ind w:left="720"/>
      </w:pPr>
      <w:r/>
      <w:hyperlink r:id="rId14">
        <w:r>
          <w:rPr>
            <w:color w:val="0000EE"/>
            <w:u w:val="single"/>
          </w:rPr>
          <w:t>https://www.prdaily.com/how-ai-helped-intels-leslie-douglas-take-social-to-the-next-level/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agan.com/how-ai-helped-me-intel-leslie-douglas/" TargetMode="External"/><Relationship Id="rId11" Type="http://schemas.openxmlformats.org/officeDocument/2006/relationships/hyperlink" Target="https://ragantraining.com/a-new-world-of-community-engagement-how-generative-ai-and-web3-are-powering-an-immersive-future/" TargetMode="External"/><Relationship Id="rId12" Type="http://schemas.openxmlformats.org/officeDocument/2006/relationships/hyperlink" Target="https://www.linkedin.com/in/lesliewadouglas" TargetMode="External"/><Relationship Id="rId13" Type="http://schemas.openxmlformats.org/officeDocument/2006/relationships/hyperlink" Target="https://ragantraining.com/power-conversation-leslie-douglas/" TargetMode="External"/><Relationship Id="rId14" Type="http://schemas.openxmlformats.org/officeDocument/2006/relationships/hyperlink" Target="https://www.prdaily.com/how-ai-helped-intels-leslie-douglas-take-social-to-the-next-lev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