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transforming high-speed Ethernet in data centres: Spirent's groundbreaking report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Transforming High-Speed Ethernet in Data Centres: Spirent's Groundbreaking Report</w:t>
      </w:r>
      <w:r/>
    </w:p>
    <w:p>
      <w:r/>
      <w:r>
        <w:t>Spirent Communications, a key player in test and assurance solutions for emerging technologies, has unveiled a pioneering report that delves into the transformation of data centres driven by advancements in artificial intelligence (AI). This inaugural report is titled "The Future of High-Speed Ethernet Across Data Centre, Telecom, and Enterprise Networking."</w:t>
      </w:r>
      <w:r/>
    </w:p>
    <w:p>
      <w:r/>
      <w:r>
        <w:rPr>
          <w:b/>
        </w:rPr>
        <w:t>Revolutionising the Landscape</w:t>
      </w:r>
      <w:r/>
    </w:p>
    <w:p>
      <w:r/>
      <w:r>
        <w:t>The report provides an in-depth analysis of how AI is reshaping data centres and their interconnect systems, exerting a larger influence than traditional cloud applications. Spirent's research offers insights derived from over 340 high-speed Ethernet (HSE) engagements supported over the past year, underscoring AI's profound impact on the industry.</w:t>
      </w:r>
      <w:r/>
    </w:p>
    <w:p>
      <w:r/>
      <w:r>
        <w:t>Aniket Khosla, Vice President of Wireline Product Management at Spirent, stressed the urgency and competitive nature of the market, stating, "AI is driving an inflection point in the market, and there is strong demand to understand and get ahead of the trends driving this."</w:t>
      </w:r>
      <w:r/>
    </w:p>
    <w:p>
      <w:r/>
      <w:r>
        <w:rPr>
          <w:b/>
        </w:rPr>
        <w:t>Key Trends and Developments</w:t>
      </w:r>
      <w:r/>
    </w:p>
    <w:p>
      <w:r/>
      <w:r>
        <w:t>The report highlights several significant trends in the HSE market influenced by AI innovations:</w:t>
      </w:r>
      <w:r/>
      <w:r/>
    </w:p>
    <w:p>
      <w:pPr>
        <w:pStyle w:val="ListBullet"/>
        <w:spacing w:line="240" w:lineRule="auto"/>
        <w:ind w:left="720"/>
      </w:pPr>
      <w:r/>
      <w:r>
        <w:t>Acceleration in HSE Port Shipments: In 2023, the shipment of HSE ports exceeded 70 million, with projections indicating a rise to over 240 million between 2024 to 2026. This surge is aligned with the industry's eagerness to harness AI opportunities, with a focus on 1.6T Ethernet technology.</w:t>
      </w:r>
      <w:r/>
    </w:p>
    <w:p>
      <w:pPr>
        <w:pStyle w:val="ListBullet"/>
        <w:spacing w:line="240" w:lineRule="auto"/>
        <w:ind w:left="720"/>
      </w:pPr>
      <w:r/>
      <w:r>
        <w:t>Transition to Higher Speeds: AI's growing complexity demands data centres and their interconnect ecosystems to adapt, necessitating network reconfigurations for better performance and scalability. This will stimulate a swift transition to speeds of 400/800G and beyond.</w:t>
      </w:r>
      <w:r/>
    </w:p>
    <w:p>
      <w:pPr>
        <w:pStyle w:val="ListBullet"/>
        <w:spacing w:line="240" w:lineRule="auto"/>
        <w:ind w:left="720"/>
      </w:pPr>
      <w:r/>
      <w:r>
        <w:t>Innovative Testing Approaches for AI Workloads: Testing data centre performance to handle AI workloads typically involves costly configurations. Consequently, more economical methods of stress testing are being employed, emulating realistic xPU workload traffic.</w:t>
      </w:r>
      <w:r/>
      <w:r/>
    </w:p>
    <w:p>
      <w:r/>
      <w:r>
        <w:rPr>
          <w:b/>
        </w:rPr>
        <w:t>Broad Implications for the Network Market</w:t>
      </w:r>
      <w:r/>
    </w:p>
    <w:p>
      <w:r/>
      <w:r>
        <w:t>The shift to 800G among hyperscalers is rapidly becoming commonplace, while enterprises, undeterred by future market developments, are advancing their own implementations. Telecom operators are also adapting, pushing beyond traditional strategies. Notable industry insights include:</w:t>
      </w:r>
      <w:r/>
      <w:r/>
    </w:p>
    <w:p>
      <w:pPr>
        <w:pStyle w:val="ListBullet"/>
        <w:spacing w:line="240" w:lineRule="auto"/>
        <w:ind w:left="720"/>
      </w:pPr>
      <w:r/>
      <w:r>
        <w:t>Emphasis on Bandwidth: The need for increased bandwidth is critical as AI models evolve, thus projecting 1.6T Ethernet to complement 800G in the foreseeable future to accommodate these demands.</w:t>
      </w:r>
      <w:r/>
    </w:p>
    <w:p>
      <w:pPr>
        <w:pStyle w:val="ListBullet"/>
        <w:spacing w:line="240" w:lineRule="auto"/>
        <w:ind w:left="720"/>
      </w:pPr>
      <w:r/>
      <w:r>
        <w:t>Expanded Capacity at the Edge: Anticipated growth in edge AI traffic necessitates early capacity upgrades across access and transport networks. Forecasts predict upgrades at varying edges; far-edge sites may need 25-50G increments, mid-edge sites 100-200G, and near-edge sites up to 400G, with 800G upgrades on the horizon.</w:t>
      </w:r>
      <w:r/>
    </w:p>
    <w:p>
      <w:pPr>
        <w:pStyle w:val="ListBullet"/>
        <w:spacing w:line="240" w:lineRule="auto"/>
        <w:ind w:left="720"/>
      </w:pPr>
      <w:r/>
      <w:r>
        <w:t>Adoption of RoCEv2: The utilisation of Remote Direct Memory Access over Converged Ethernet (RoCEv2) is highlighted as a key development. This technology facilitates high-performance, low-latency networking by enabling direct memory access between devices over the Ethernet, which is increasingly being adopted in data centre interconnect fabrics tailored for AI.</w:t>
      </w:r>
      <w:r/>
      <w:r/>
    </w:p>
    <w:p>
      <w:r/>
      <w:r>
        <w:t>Overall, Spirent’s report offers a comprehensive exploration of the high-speed Ethernet market, providing critical insights into the current dynamics and future trajectory influenced by AI advancements. The report is readily available for download.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https://www.spirent.com/newsroom/press-releases/spirent-report-ai-advancements-mean-more-ethernet-everywhere</w:t>
        </w:r>
      </w:hyperlink>
      <w:r>
        <w:t xml:space="preserve"> - Corroborates the title and focus of Spirent's inaugural report on the impact of AI on high-speed Ethernet.</w:t>
      </w:r>
      <w:r/>
    </w:p>
    <w:p>
      <w:pPr>
        <w:pStyle w:val="ListNumber"/>
        <w:spacing w:line="240" w:lineRule="auto"/>
        <w:ind w:left="720"/>
      </w:pPr>
      <w:r/>
      <w:hyperlink r:id="rId10">
        <w:r>
          <w:rPr>
            <w:color w:val="0000EE"/>
            <w:u w:val="single"/>
          </w:rPr>
          <w:t>https://www.spirent.com/newsroom/press-releases/spirent-report-ai-advancements-mean-more-ethernet-everywhere</w:t>
        </w:r>
      </w:hyperlink>
      <w:r>
        <w:t xml:space="preserve"> - Supports the analysis of how AI is reshaping data centres and their interconnect systems, exceeding the influence of traditional cloud applications.</w:t>
      </w:r>
      <w:r/>
    </w:p>
    <w:p>
      <w:pPr>
        <w:pStyle w:val="ListNumber"/>
        <w:spacing w:line="240" w:lineRule="auto"/>
        <w:ind w:left="720"/>
      </w:pPr>
      <w:r/>
      <w:hyperlink r:id="rId10">
        <w:r>
          <w:rPr>
            <w:color w:val="0000EE"/>
            <w:u w:val="single"/>
          </w:rPr>
          <w:t>https://www.spirent.com/newsroom/press-releases/spirent-report-ai-advancements-mean-more-ethernet-everywhere</w:t>
        </w:r>
      </w:hyperlink>
      <w:r>
        <w:t xml:space="preserve"> - Provides insights from over 340 HSE engagements and Aniket Khosla's statement on the market's urgency and competitive nature.</w:t>
      </w:r>
      <w:r/>
    </w:p>
    <w:p>
      <w:pPr>
        <w:pStyle w:val="ListNumber"/>
        <w:spacing w:line="240" w:lineRule="auto"/>
        <w:ind w:left="720"/>
      </w:pPr>
      <w:r/>
      <w:hyperlink r:id="rId10">
        <w:r>
          <w:rPr>
            <w:color w:val="0000EE"/>
            <w:u w:val="single"/>
          </w:rPr>
          <w:t>https://www.spirent.com/newsroom/press-releases/spirent-report-ai-advancements-mean-more-ethernet-everywhere</w:t>
        </w:r>
      </w:hyperlink>
      <w:r>
        <w:t xml:space="preserve"> - Details the acceleration in HSE port shipments, projecting a rise from 70 million in 2023 to over 240 million between 2024-2026.</w:t>
      </w:r>
      <w:r/>
    </w:p>
    <w:p>
      <w:pPr>
        <w:pStyle w:val="ListNumber"/>
        <w:spacing w:line="240" w:lineRule="auto"/>
        <w:ind w:left="720"/>
      </w:pPr>
      <w:r/>
      <w:hyperlink r:id="rId10">
        <w:r>
          <w:rPr>
            <w:color w:val="0000EE"/>
            <w:u w:val="single"/>
          </w:rPr>
          <w:t>https://www.spirent.com/newsroom/press-releases/spirent-report-ai-advancements-mean-more-ethernet-everywhere</w:t>
        </w:r>
      </w:hyperlink>
      <w:r>
        <w:t xml:space="preserve"> - Explains the transition to higher speeds due to AI's growing complexity, necessitating network reconfigurations for better performance and scalability.</w:t>
      </w:r>
      <w:r/>
    </w:p>
    <w:p>
      <w:pPr>
        <w:pStyle w:val="ListNumber"/>
        <w:spacing w:line="240" w:lineRule="auto"/>
        <w:ind w:left="720"/>
      </w:pPr>
      <w:r/>
      <w:hyperlink r:id="rId10">
        <w:r>
          <w:rPr>
            <w:color w:val="0000EE"/>
            <w:u w:val="single"/>
          </w:rPr>
          <w:t>https://www.spirent.com/newsroom/press-releases/spirent-report-ai-advancements-mean-more-ethernet-everywhere</w:t>
        </w:r>
      </w:hyperlink>
      <w:r>
        <w:t xml:space="preserve"> - Discusses innovative testing approaches for AI workloads, including more economical methods of stress testing that emulate realistic xPU workload traffic.</w:t>
      </w:r>
      <w:r/>
    </w:p>
    <w:p>
      <w:pPr>
        <w:pStyle w:val="ListNumber"/>
        <w:spacing w:line="240" w:lineRule="auto"/>
        <w:ind w:left="720"/>
      </w:pPr>
      <w:r/>
      <w:hyperlink r:id="rId11">
        <w:r>
          <w:rPr>
            <w:color w:val="0000EE"/>
            <w:u w:val="single"/>
          </w:rPr>
          <w:t>https://convergedigest.com/spirent-high-speed-ethernet-market-to-quadruple-as-ai-fuels-growth/</w:t>
        </w:r>
      </w:hyperlink>
      <w:r>
        <w:t xml:space="preserve"> - Supports the shift to 800G among hyperscalers and the need for early capacity upgrades at the edge, with specific speed grade upgrades mentioned.</w:t>
      </w:r>
      <w:r/>
    </w:p>
    <w:p>
      <w:pPr>
        <w:pStyle w:val="ListNumber"/>
        <w:spacing w:line="240" w:lineRule="auto"/>
        <w:ind w:left="720"/>
      </w:pPr>
      <w:r/>
      <w:hyperlink r:id="rId10">
        <w:r>
          <w:rPr>
            <w:color w:val="0000EE"/>
            <w:u w:val="single"/>
          </w:rPr>
          <w:t>https://www.spirent.com/newsroom/press-releases/spirent-report-ai-advancements-mean-more-ethernet-everywhere</w:t>
        </w:r>
      </w:hyperlink>
      <w:r>
        <w:t xml:space="preserve"> - Highlights the emphasis on bandwidth as AI models evolve, projecting 1.6T Ethernet to complement 800G in the foreseeable future.</w:t>
      </w:r>
      <w:r/>
    </w:p>
    <w:p>
      <w:pPr>
        <w:pStyle w:val="ListNumber"/>
        <w:spacing w:line="240" w:lineRule="auto"/>
        <w:ind w:left="720"/>
      </w:pPr>
      <w:r/>
      <w:hyperlink r:id="rId10">
        <w:r>
          <w:rPr>
            <w:color w:val="0000EE"/>
            <w:u w:val="single"/>
          </w:rPr>
          <w:t>https://www.spirent.com/newsroom/press-releases/spirent-report-ai-advancements-mean-more-ethernet-everywhere</w:t>
        </w:r>
      </w:hyperlink>
      <w:r>
        <w:t xml:space="preserve"> - Details the anticipated growth in edge AI traffic and the need for capacity upgrades across access and transport networks.</w:t>
      </w:r>
      <w:r/>
    </w:p>
    <w:p>
      <w:pPr>
        <w:pStyle w:val="ListNumber"/>
        <w:spacing w:line="240" w:lineRule="auto"/>
        <w:ind w:left="720"/>
      </w:pPr>
      <w:r/>
      <w:hyperlink r:id="rId10">
        <w:r>
          <w:rPr>
            <w:color w:val="0000EE"/>
            <w:u w:val="single"/>
          </w:rPr>
          <w:t>https://www.spirent.com/newsroom/press-releases/spirent-report-ai-advancements-mean-more-ethernet-everywhere</w:t>
        </w:r>
      </w:hyperlink>
      <w:r>
        <w:t xml:space="preserve"> - Explains the adoption of RoCEv2 in data centre interconnect fabrics tailored for AI, facilitating high-performance, low-latency networking.</w:t>
      </w:r>
      <w:r/>
    </w:p>
    <w:p>
      <w:pPr>
        <w:pStyle w:val="ListNumber"/>
        <w:spacing w:line="240" w:lineRule="auto"/>
        <w:ind w:left="720"/>
      </w:pPr>
      <w:r/>
      <w:hyperlink r:id="rId12">
        <w:r>
          <w:rPr>
            <w:color w:val="0000EE"/>
            <w:u w:val="single"/>
          </w:rPr>
          <w:t>https://www.spirent.com/assets/report-the-future-of-high-speed-ethernet-across-data-center-telecom-and-enterprise-networking</w:t>
        </w:r>
      </w:hyperlink>
      <w:r>
        <w:t xml:space="preserve"> - Provides access to the full report, offering a comprehensive exploration of the high-speed Ethernet market influenced by AI advancements.</w:t>
      </w:r>
      <w:r/>
    </w:p>
    <w:p>
      <w:pPr>
        <w:pStyle w:val="ListNumber"/>
        <w:spacing w:line="240" w:lineRule="auto"/>
        <w:ind w:left="720"/>
      </w:pPr>
      <w:r/>
      <w:hyperlink r:id="rId13">
        <w:r>
          <w:rPr>
            <w:color w:val="0000EE"/>
            <w:u w:val="single"/>
          </w:rPr>
          <w:t>https://dcnnmagazine.com/data-centres/spirent-report-details-impact-of-ai-advancements-on-data-centres/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pirent.com/newsroom/press-releases/spirent-report-ai-advancements-mean-more-ethernet-everywhere" TargetMode="External"/><Relationship Id="rId11" Type="http://schemas.openxmlformats.org/officeDocument/2006/relationships/hyperlink" Target="https://convergedigest.com/spirent-high-speed-ethernet-market-to-quadruple-as-ai-fuels-growth/" TargetMode="External"/><Relationship Id="rId12" Type="http://schemas.openxmlformats.org/officeDocument/2006/relationships/hyperlink" Target="https://www.spirent.com/assets/report-the-future-of-high-speed-ethernet-across-data-center-telecom-and-enterprise-networking" TargetMode="External"/><Relationship Id="rId13" Type="http://schemas.openxmlformats.org/officeDocument/2006/relationships/hyperlink" Target="https://dcnnmagazine.com/data-centres/spirent-report-details-impact-of-ai-advancements-on-data-centr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