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sees robust growth as investment giants Buffett and Wood take notice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Amazon Sees Robust Growth as Investment Giants Buffett and Wood Take Notice</w:t>
      </w:r>
      <w:r/>
    </w:p>
    <w:p>
      <w:r/>
      <w:r>
        <w:t>In a rare overlap of investment strategies, both Warren Buffett's Berkshire Hathaway and Cathie Wood's Ark Invest have taken positions in Amazon, marking a significant endorsement for the already prominent tech giant. Despite diverse investment philosophies, these renowned investors appear to agree on Amazon's potential trajectory.</w:t>
      </w:r>
      <w:r/>
    </w:p>
    <w:p>
      <w:r/>
      <w:r>
        <w:rPr>
          <w:b/>
        </w:rPr>
        <w:t>Investment Philosophies Converge</w:t>
      </w:r>
      <w:r/>
    </w:p>
    <w:p>
      <w:r/>
      <w:r>
        <w:t xml:space="preserve">Buffett, known for his conservative approach in building Berkshire Hathaway with dependable blue-chip stocks, and Wood, who favours high-risk, innovative market themes, both see potential in Amazon. While their stakes in Amazon are not major, the common interest highlights Amazon's appeal across different investment paradigms. </w:t>
      </w:r>
      <w:r/>
    </w:p>
    <w:p>
      <w:r/>
      <w:r>
        <w:rPr>
          <w:b/>
        </w:rPr>
        <w:t>Amazon's Diverse Business Model</w:t>
      </w:r>
      <w:r/>
    </w:p>
    <w:p>
      <w:r/>
      <w:r>
        <w:t>Amazon's broad-spectrum business model is high in demand, sustaining growth across multiple sectors despite economic adversities. The company’s revenue from its e-commerce platform, physical stores, Prime subscriptions, and additional services has been increasing. Data from the first six months of 2024 reveal a noteworthy 11% rise in Amazon's consolidated revenue compared to the same period in 2023.</w:t>
      </w:r>
      <w:r/>
      <w:r/>
    </w:p>
    <w:p>
      <w:pPr>
        <w:pStyle w:val="ListBullet"/>
        <w:spacing w:line="240" w:lineRule="auto"/>
        <w:ind w:left="720"/>
      </w:pPr>
      <w:r/>
      <w:r>
        <w:rPr>
          <w:b/>
        </w:rPr>
        <w:t>E-commerce</w:t>
      </w:r>
      <w:r>
        <w:t>: Both online and physical stores experienced growth, with online services jumping 6% to $110,062 million. Physical stores also saw a 5% increase.</w:t>
      </w:r>
      <w:r/>
    </w:p>
    <w:p>
      <w:pPr>
        <w:pStyle w:val="ListBullet"/>
        <w:spacing w:line="240" w:lineRule="auto"/>
        <w:ind w:left="720"/>
      </w:pPr>
      <w:r/>
      <w:r>
        <w:rPr>
          <w:b/>
        </w:rPr>
        <w:t>Third-party Seller Services</w:t>
      </w:r>
      <w:r>
        <w:t>: An increase of 14% to $70,797 million demonstrates robust growth.</w:t>
      </w:r>
      <w:r/>
    </w:p>
    <w:p>
      <w:pPr>
        <w:pStyle w:val="ListBullet"/>
        <w:spacing w:line="240" w:lineRule="auto"/>
        <w:ind w:left="720"/>
      </w:pPr>
      <w:r/>
      <w:r>
        <w:rPr>
          <w:b/>
        </w:rPr>
        <w:t>Advertising and Subscription Services</w:t>
      </w:r>
      <w:r>
        <w:t>: A significant rise of 22% in advertising revenue and a 10% boost in subscription services showcase the effectiveness of Amazon's diversified strategies.</w:t>
      </w:r>
      <w:r/>
    </w:p>
    <w:p>
      <w:pPr>
        <w:pStyle w:val="ListBullet"/>
        <w:spacing w:line="240" w:lineRule="auto"/>
        <w:ind w:left="720"/>
      </w:pPr>
      <w:r/>
      <w:r>
        <w:rPr>
          <w:b/>
        </w:rPr>
        <w:t>Amazon Web Services</w:t>
      </w:r>
      <w:r>
        <w:t>: AWS stands out with an 18% increase to $51,318 million in revenue, underpinning its role as Amazon's primary profit engine.</w:t>
      </w:r>
      <w:r/>
      <w:r/>
    </w:p>
    <w:p>
      <w:r/>
      <w:r>
        <w:rPr>
          <w:b/>
        </w:rPr>
        <w:t>Economic Context and Future Prospects</w:t>
      </w:r>
      <w:r/>
    </w:p>
    <w:p>
      <w:r/>
      <w:r>
        <w:t>Amidst a challenging macroeconomic milieu, characterised by inflationary pressures, Amazon's resilience is notable. With consumer spending holding strong, Amazon has continued to thrive. Furthermore, the Federal Reserve's easing of interest rates may further enhance Amazon’s online retail domain, potentially driving accelerated growth.</w:t>
      </w:r>
      <w:r/>
    </w:p>
    <w:p>
      <w:r/>
      <w:r>
        <w:t xml:space="preserve">AWS, in particular, represents a burgeoning segment showing substantial year-on-year progress. With its operating income rebounding, AWS reinforces Amazon's profitability and long-term growth potential, further justifying the interest from both Buffett and Wood. </w:t>
      </w:r>
      <w:r/>
    </w:p>
    <w:p>
      <w:r/>
      <w:r>
        <w:rPr>
          <w:b/>
        </w:rPr>
        <w:t>Conclusion</w:t>
      </w:r>
      <w:r/>
    </w:p>
    <w:p>
      <w:r/>
      <w:r>
        <w:t>As Amazon continues to diversify and expand its market presence, it remains an attractive proposition for investors spanning a range of strategies. While Buffett and Wood may typically explore different arenas, their mutual interest in Amazon reflects the company's robust business model and its promising growth across varied sectors. The tech giant's ability to prosper in various economic conditions makes it a stock worth watching in the evolving market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https://www.aol.com/cathie-wood-warren-buffett-both-103000845.html</w:t>
        </w:r>
      </w:hyperlink>
      <w:r>
        <w:t xml:space="preserve"> - Corroborates the rare overlap of investment strategies between Warren Buffett and Cathie Wood in Amazon, and details their diverse investment philosophies.</w:t>
      </w:r>
      <w:r/>
    </w:p>
    <w:p>
      <w:pPr>
        <w:pStyle w:val="ListNumber"/>
        <w:spacing w:line="240" w:lineRule="auto"/>
        <w:ind w:left="720"/>
      </w:pPr>
      <w:r/>
      <w:hyperlink r:id="rId10">
        <w:r>
          <w:rPr>
            <w:color w:val="0000EE"/>
            <w:u w:val="single"/>
          </w:rPr>
          <w:t>https://www.aol.com/cathie-wood-warren-buffett-both-103000845.html</w:t>
        </w:r>
      </w:hyperlink>
      <w:r>
        <w:t xml:space="preserve"> - Provides data on Amazon's revenue growth across various sectors, including e-commerce, physical stores, third-party seller services, advertising, subscription services, and AWS.</w:t>
      </w:r>
      <w:r/>
    </w:p>
    <w:p>
      <w:pPr>
        <w:pStyle w:val="ListNumber"/>
        <w:spacing w:line="240" w:lineRule="auto"/>
        <w:ind w:left="720"/>
      </w:pPr>
      <w:r/>
      <w:hyperlink r:id="rId10">
        <w:r>
          <w:rPr>
            <w:color w:val="0000EE"/>
            <w:u w:val="single"/>
          </w:rPr>
          <w:t>https://www.aol.com/cathie-wood-warren-buffett-both-103000845.html</w:t>
        </w:r>
      </w:hyperlink>
      <w:r>
        <w:t xml:space="preserve"> - Highlights Amazon's resilience amidst economic challenges and the potential impact of the Federal Reserve's interest rate easing on Amazon's growth.</w:t>
      </w:r>
      <w:r/>
    </w:p>
    <w:p>
      <w:pPr>
        <w:pStyle w:val="ListNumber"/>
        <w:spacing w:line="240" w:lineRule="auto"/>
        <w:ind w:left="720"/>
      </w:pPr>
      <w:r/>
      <w:hyperlink r:id="rId11">
        <w:r>
          <w:rPr>
            <w:color w:val="0000EE"/>
            <w:u w:val="single"/>
          </w:rPr>
          <w:t>https://www.fool.com/investing/2024/07/22/a-once-in-a-generation-investment-opportunity-why/</w:t>
        </w:r>
      </w:hyperlink>
      <w:r>
        <w:t xml:space="preserve"> - Discusses Amazon's diversified business model and its growth in various segments, including AWS and its role in Amazon's profitability.</w:t>
      </w:r>
      <w:r/>
    </w:p>
    <w:p>
      <w:pPr>
        <w:pStyle w:val="ListNumber"/>
        <w:spacing w:line="240" w:lineRule="auto"/>
        <w:ind w:left="720"/>
      </w:pPr>
      <w:r/>
      <w:hyperlink r:id="rId11">
        <w:r>
          <w:rPr>
            <w:color w:val="0000EE"/>
            <w:u w:val="single"/>
          </w:rPr>
          <w:t>https://www.fool.com/investing/2024/07/22/a-once-in-a-generation-investment-opportunity-why/</w:t>
        </w:r>
      </w:hyperlink>
      <w:r>
        <w:t xml:space="preserve"> - Details Amazon's investments in AI, such as the partnership with Anthropic, and its impact on AWS and the company's long-term growth potential.</w:t>
      </w:r>
      <w:r/>
    </w:p>
    <w:p>
      <w:pPr>
        <w:pStyle w:val="ListNumber"/>
        <w:spacing w:line="240" w:lineRule="auto"/>
        <w:ind w:left="720"/>
      </w:pPr>
      <w:r/>
      <w:hyperlink r:id="rId12">
        <w:r>
          <w:rPr>
            <w:color w:val="0000EE"/>
            <w:u w:val="single"/>
          </w:rPr>
          <w:t>https://www.barchart.com/story/news/29218597/cathie-wood-and-warren-buffett-both-own-this-dirt-cheap-artificial-intelligence-ai-stock-time-to-buy</w:t>
        </w:r>
      </w:hyperlink>
      <w:r>
        <w:t xml:space="preserve"> - Supports the growth in Amazon's operating income and free cash flow, highlighting its financial robustness and attractiveness to investors.</w:t>
      </w:r>
      <w:r/>
    </w:p>
    <w:p>
      <w:pPr>
        <w:pStyle w:val="ListNumber"/>
        <w:spacing w:line="240" w:lineRule="auto"/>
        <w:ind w:left="720"/>
      </w:pPr>
      <w:r/>
      <w:hyperlink r:id="rId12">
        <w:r>
          <w:rPr>
            <w:color w:val="0000EE"/>
            <w:u w:val="single"/>
          </w:rPr>
          <w:t>https://www.barchart.com/story/news/29218597/cathie-wood-and-warren-buffett-both-own-this-dirt-cheap-artificial-intelligence-ai-stock-time-to-buy</w:t>
        </w:r>
      </w:hyperlink>
      <w:r>
        <w:t xml:space="preserve"> - Explains why Amazon's valuation, particularly its price-to-free-cash-flow ratio, makes it an attractive investment opportunity.</w:t>
      </w:r>
      <w:r/>
    </w:p>
    <w:p>
      <w:pPr>
        <w:pStyle w:val="ListNumber"/>
        <w:spacing w:line="240" w:lineRule="auto"/>
        <w:ind w:left="720"/>
      </w:pPr>
      <w:r/>
      <w:hyperlink r:id="rId10">
        <w:r>
          <w:rPr>
            <w:color w:val="0000EE"/>
            <w:u w:val="single"/>
          </w:rPr>
          <w:t>https://www.aol.com/cathie-wood-warren-buffett-both-103000845.html</w:t>
        </w:r>
      </w:hyperlink>
      <w:r>
        <w:t xml:space="preserve"> - Breaks down Amazon's revenue growth across its reportable segments for the first six months of 2024, showing increases in online stores, physical stores, third-party seller services, advertising services, and subscription services.</w:t>
      </w:r>
      <w:r/>
    </w:p>
    <w:p>
      <w:pPr>
        <w:pStyle w:val="ListNumber"/>
        <w:spacing w:line="240" w:lineRule="auto"/>
        <w:ind w:left="720"/>
      </w:pPr>
      <w:r/>
      <w:hyperlink r:id="rId11">
        <w:r>
          <w:rPr>
            <w:color w:val="0000EE"/>
            <w:u w:val="single"/>
          </w:rPr>
          <w:t>https://www.fool.com/investing/2024/07/22/a-once-in-a-generation-investment-opportunity-why/</w:t>
        </w:r>
      </w:hyperlink>
      <w:r>
        <w:t xml:space="preserve"> - Highlights Amazon's operating cash flow and free cash flow growth, demonstrating its financial health and ability to invest in future growth.</w:t>
      </w:r>
      <w:r/>
    </w:p>
    <w:p>
      <w:pPr>
        <w:pStyle w:val="ListNumber"/>
        <w:spacing w:line="240" w:lineRule="auto"/>
        <w:ind w:left="720"/>
      </w:pPr>
      <w:r/>
      <w:hyperlink r:id="rId10">
        <w:r>
          <w:rPr>
            <w:color w:val="0000EE"/>
            <w:u w:val="single"/>
          </w:rPr>
          <w:t>https://www.aol.com/cathie-wood-warren-buffett-both-103000845.html</w:t>
        </w:r>
      </w:hyperlink>
      <w:r>
        <w:t xml:space="preserve"> - Discusses the potential impact of the Federal Reserve's interest rate tapering on Amazon's online shopping empire and overall growth.</w:t>
      </w:r>
      <w:r/>
    </w:p>
    <w:p>
      <w:pPr>
        <w:pStyle w:val="ListNumber"/>
        <w:spacing w:line="240" w:lineRule="auto"/>
        <w:ind w:left="720"/>
      </w:pPr>
      <w:r/>
      <w:hyperlink r:id="rId11">
        <w:r>
          <w:rPr>
            <w:color w:val="0000EE"/>
            <w:u w:val="single"/>
          </w:rPr>
          <w:t>https://www.fool.com/investing/2024/07/22/a-once-in-a-generation-investment-opportunity-why/</w:t>
        </w:r>
      </w:hyperlink>
      <w:r>
        <w:t xml:space="preserve"> - Explains how Amazon's diversified business model, including its AI investments, positions it for long-term success and makes it an attractive investment opportunity.</w:t>
      </w:r>
      <w:r/>
    </w:p>
    <w:p>
      <w:pPr>
        <w:pStyle w:val="ListNumber"/>
        <w:spacing w:line="240" w:lineRule="auto"/>
        <w:ind w:left="720"/>
      </w:pPr>
      <w:r/>
      <w:hyperlink r:id="rId13">
        <w:r>
          <w:rPr>
            <w:color w:val="0000EE"/>
            <w:u w:val="single"/>
          </w:rPr>
          <w:t>https://finance.yahoo.com/news/cathie-wood-warren-buffett-both-103000536.html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ol.com/cathie-wood-warren-buffett-both-103000845.html" TargetMode="External"/><Relationship Id="rId11" Type="http://schemas.openxmlformats.org/officeDocument/2006/relationships/hyperlink" Target="https://www.fool.com/investing/2024/07/22/a-once-in-a-generation-investment-opportunity-why/" TargetMode="External"/><Relationship Id="rId12" Type="http://schemas.openxmlformats.org/officeDocument/2006/relationships/hyperlink" Target="https://www.barchart.com/story/news/29218597/cathie-wood-and-warren-buffett-both-own-this-dirt-cheap-artificial-intelligence-ai-stock-time-to-buy" TargetMode="External"/><Relationship Id="rId13" Type="http://schemas.openxmlformats.org/officeDocument/2006/relationships/hyperlink" Target="https://finance.yahoo.com/news/cathie-wood-warren-buffett-both-10300053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