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Animation Guild members rally for fair wages and job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Hundreds of members of The Animation Guild (TAG), part of the International Alliance of Theatrical Stage Employees (IATSE) Local 839, gathered on Thursday in a clear demonstration of solidarity and action. Their assembly, which took place at Netflix's office in Burbank, California, served as a platform to present a petition to the company's executives. This document, carrying the signatures of nearly 2,000 guild members, highlighted the members' ongoing commitment to content production during the COVID-19 pandemic and their growing concerns over current industry conditions.</w:t>
      </w:r>
      <w:r/>
    </w:p>
    <w:p>
      <w:r/>
      <w:r>
        <w:t>The gathering in Burbank revealed the rising worries among animation professionals regarding job security and fair compensation, as well as the encroaching influence of Generative AI in the creative process. The petition presented by TAG members underscored the urgency of these issues, especially considering the industry's noted success during challenging times. Animation has been recognised for outperforming live-action counterparts both in terms of screen performance and merchandise sales.</w:t>
      </w:r>
      <w:r/>
    </w:p>
    <w:p>
      <w:r/>
      <w:r>
        <w:t>Since August, TAG has been engaged in negotiations with the Alliance of Motion Picture and Television Producers (AMPTP). Despite months of discussions, key issues such as equitable wages, job protection, and the use of Generative AI in animation remain unresolved. The 'March on the Boss' event in Burbank marked the first of several planned actions intended to underscore TAG's resolve in securing a deserved contract.</w:t>
      </w:r>
      <w:r/>
    </w:p>
    <w:p>
      <w:r/>
      <w:r>
        <w:t>Elianne Melendez, a production coordinator and member of the negotiations committee, articulated the essence of this action, stating that delivering the petition was a demonstration of the union's collective strength. She stressed that animation workers, vital contributors to the industry's success, deserve equitable treatment and recognition. "We won't be the so-called nice union any longer," Melendez declared.</w:t>
      </w:r>
      <w:r/>
    </w:p>
    <w:p>
      <w:r/>
      <w:r>
        <w:t>Illustrating the critical issues faced by the industry, visual development artist Nash Dunnigan expressed profound concern over the unchecked rise of AI. He advocated for the establishment of essential safeguards to maintain the human touch and creativity inherent in animation. "Animation needs heart and people behind it – not algorithms," Dunnigan emphasized.</w:t>
      </w:r>
      <w:r/>
    </w:p>
    <w:p>
      <w:r/>
      <w:r>
        <w:t>Showrunner Joanna Lewis added to the discussion by highlighting the precarious state of the animation career path. She warned of the importance of enforcing staffing minimums to preserve the industry's viability. According to Lewis, outsourcing jobs to other countries, combined with the looming threat of AI advancements, poses a significant existential risk to future animators.</w:t>
      </w:r>
      <w:r/>
    </w:p>
    <w:p>
      <w:r/>
      <w:r>
        <w:t>The events in Burbank and the ongoing negotiations epitomize a pivotal moment for those within the animation industry, as they strive for improved working conditions and protections.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https://animationguild.org/solidarity/</w:t>
        </w:r>
      </w:hyperlink>
      <w:r>
        <w:t xml:space="preserve"> - This link corroborates the ongoing negotiations between The Animation Guild and the AMPTP, highlighting key issues such as job security, fair compensation, and the use of Generative AI.</w:t>
      </w:r>
      <w:r/>
    </w:p>
    <w:p>
      <w:pPr>
        <w:pStyle w:val="ListNumber"/>
        <w:spacing w:line="240" w:lineRule="auto"/>
        <w:ind w:left="720"/>
      </w:pPr>
      <w:r/>
      <w:hyperlink r:id="rId11">
        <w:r>
          <w:rPr>
            <w:color w:val="0000EE"/>
            <w:u w:val="single"/>
          </w:rPr>
          <w:t>https://www.cartoonbrew.com/artist-rights/huge-turnout-for-animation-solidarity-rally-ahead-of-amptp-negotiations-242325.html</w:t>
        </w:r>
      </w:hyperlink>
      <w:r>
        <w:t xml:space="preserve"> - This article supports the gathering of TAG members in a show of solidarity and action, including the concerns over job security, fair compensation, and the influence of Generative AI.</w:t>
      </w:r>
      <w:r/>
    </w:p>
    <w:p>
      <w:pPr>
        <w:pStyle w:val="ListNumber"/>
        <w:spacing w:line="240" w:lineRule="auto"/>
        <w:ind w:left="720"/>
      </w:pPr>
      <w:r/>
      <w:hyperlink r:id="rId12">
        <w:r>
          <w:rPr>
            <w:color w:val="0000EE"/>
            <w:u w:val="single"/>
          </w:rPr>
          <w:t>https://animationguild.org/about-the-guild/contact/</w:t>
        </w:r>
      </w:hyperlink>
      <w:r>
        <w:t xml:space="preserve"> - This link provides contact information for The Animation Guild, which can be used to understand the organizational structure and communication channels of the guild.</w:t>
      </w:r>
      <w:r/>
    </w:p>
    <w:p>
      <w:pPr>
        <w:pStyle w:val="ListNumber"/>
        <w:spacing w:line="240" w:lineRule="auto"/>
        <w:ind w:left="720"/>
      </w:pPr>
      <w:r/>
      <w:hyperlink r:id="rId13">
        <w:r>
          <w:rPr>
            <w:color w:val="0000EE"/>
            <w:u w:val="single"/>
          </w:rPr>
          <w:t>https://animationguild.org/</w:t>
        </w:r>
      </w:hyperlink>
      <w:r>
        <w:t xml:space="preserve"> - This link provides general information about The Animation Guild, including its history, membership, and current activities, which contextually supports the article's claims about the guild's actions and concerns.</w:t>
      </w:r>
      <w:r/>
    </w:p>
    <w:p>
      <w:pPr>
        <w:pStyle w:val="ListNumber"/>
        <w:spacing w:line="240" w:lineRule="auto"/>
        <w:ind w:left="720"/>
      </w:pPr>
      <w:r/>
      <w:hyperlink r:id="rId10">
        <w:r>
          <w:rPr>
            <w:color w:val="0000EE"/>
            <w:u w:val="single"/>
          </w:rPr>
          <w:t>https://animationguild.org/solidarity/</w:t>
        </w:r>
      </w:hyperlink>
      <w:r>
        <w:t xml:space="preserve"> - This link details the Negotiations Committee's role and the process of preparing proposals for negotiations, which aligns with the article's mention of ongoing negotiations and key issues.</w:t>
      </w:r>
      <w:r/>
    </w:p>
    <w:p>
      <w:pPr>
        <w:pStyle w:val="ListNumber"/>
        <w:spacing w:line="240" w:lineRule="auto"/>
        <w:ind w:left="720"/>
      </w:pPr>
      <w:r/>
      <w:hyperlink r:id="rId11">
        <w:r>
          <w:rPr>
            <w:color w:val="0000EE"/>
            <w:u w:val="single"/>
          </w:rPr>
          <w:t>https://www.cartoonbrew.com/artist-rights/huge-turnout-for-animation-solidarity-rally-ahead-of-amptp-negotiations-242325.html</w:t>
        </w:r>
      </w:hyperlink>
      <w:r>
        <w:t xml:space="preserve"> - This article highlights the 'Stand With Animation Rally' and the concerns expressed by animation professionals, including the impact of AI and outsourcing, which supports the article's discussion on these issues.</w:t>
      </w:r>
      <w:r/>
    </w:p>
    <w:p>
      <w:pPr>
        <w:pStyle w:val="ListNumber"/>
        <w:spacing w:line="240" w:lineRule="auto"/>
        <w:ind w:left="720"/>
      </w:pPr>
      <w:r/>
      <w:hyperlink r:id="rId10">
        <w:r>
          <w:rPr>
            <w:color w:val="0000EE"/>
            <w:u w:val="single"/>
          </w:rPr>
          <w:t>https://animationguild.org/solidarity/</w:t>
        </w:r>
      </w:hyperlink>
      <w:r>
        <w:t xml:space="preserve"> - This link explains the role of the Negotiations Committee and the importance of member involvement in the negotiation process, which supports Elianne Melendez's statement on collective strength.</w:t>
      </w:r>
      <w:r/>
    </w:p>
    <w:p>
      <w:pPr>
        <w:pStyle w:val="ListNumber"/>
        <w:spacing w:line="240" w:lineRule="auto"/>
        <w:ind w:left="720"/>
      </w:pPr>
      <w:r/>
      <w:hyperlink r:id="rId13">
        <w:r>
          <w:rPr>
            <w:color w:val="0000EE"/>
            <w:u w:val="single"/>
          </w:rPr>
          <w:t>https://animationguild.org/</w:t>
        </w:r>
      </w:hyperlink>
      <w:r>
        <w:t xml:space="preserve"> - This link mentions the guild's resources and support for members, including those affected by work stoppages, which indirectly supports the article's mention of industry challenges and member concerns.</w:t>
      </w:r>
      <w:r/>
    </w:p>
    <w:p>
      <w:pPr>
        <w:pStyle w:val="ListNumber"/>
        <w:spacing w:line="240" w:lineRule="auto"/>
        <w:ind w:left="720"/>
      </w:pPr>
      <w:r/>
      <w:hyperlink r:id="rId11">
        <w:r>
          <w:rPr>
            <w:color w:val="0000EE"/>
            <w:u w:val="single"/>
          </w:rPr>
          <w:t>https://www.cartoonbrew.com/artist-rights/huge-turnout-for-animation-solidarity-rally-ahead-of-amptp-negotiations-242325.html</w:t>
        </w:r>
      </w:hyperlink>
      <w:r>
        <w:t xml:space="preserve"> - This article quotes key figures like Michael Rianda and other animation professionals, emphasizing the existential stakes of the contract negotiations and the need for strong action, which aligns with Nash Dunnigan's and Joanna Lewis's concerns.</w:t>
      </w:r>
      <w:r/>
    </w:p>
    <w:p>
      <w:pPr>
        <w:pStyle w:val="ListNumber"/>
        <w:spacing w:line="240" w:lineRule="auto"/>
        <w:ind w:left="720"/>
      </w:pPr>
      <w:r/>
      <w:hyperlink r:id="rId10">
        <w:r>
          <w:rPr>
            <w:color w:val="0000EE"/>
            <w:u w:val="single"/>
          </w:rPr>
          <w:t>https://animationguild.org/solidarity/</w:t>
        </w:r>
      </w:hyperlink>
      <w:r>
        <w:t xml:space="preserve"> - This link discusses the process of negotiations and the potential for third-party mediation, which supports the article's mention of the ongoing and sometimes stalled negotiations.</w:t>
      </w:r>
      <w:r/>
    </w:p>
    <w:p>
      <w:pPr>
        <w:pStyle w:val="ListNumber"/>
        <w:spacing w:line="240" w:lineRule="auto"/>
        <w:ind w:left="720"/>
      </w:pPr>
      <w:r/>
      <w:hyperlink r:id="rId13">
        <w:r>
          <w:rPr>
            <w:color w:val="0000EE"/>
            <w:u w:val="single"/>
          </w:rPr>
          <w:t>https://animationguild.org/</w:t>
        </w:r>
      </w:hyperlink>
      <w:r>
        <w:t xml:space="preserve"> - This link provides an overview of the guild's activities and resources, including the FAQ page and Workplace Issues page, which contextually supports the article's discussion on the guild's efforts to address member concerns.</w:t>
      </w:r>
      <w:r/>
    </w:p>
    <w:p>
      <w:pPr>
        <w:pStyle w:val="ListNumber"/>
        <w:spacing w:line="240" w:lineRule="auto"/>
        <w:ind w:left="720"/>
      </w:pPr>
      <w:r/>
      <w:hyperlink r:id="rId14">
        <w:r>
          <w:rPr>
            <w:color w:val="0000EE"/>
            <w:u w:val="single"/>
          </w:rPr>
          <w:t>https://www.awn.com/news/animation-workers-march-netflix-present-petition-fair-deal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nimationguild.org/solidarity/" TargetMode="External"/><Relationship Id="rId11" Type="http://schemas.openxmlformats.org/officeDocument/2006/relationships/hyperlink" Target="https://www.cartoonbrew.com/artist-rights/huge-turnout-for-animation-solidarity-rally-ahead-of-amptp-negotiations-242325.html" TargetMode="External"/><Relationship Id="rId12" Type="http://schemas.openxmlformats.org/officeDocument/2006/relationships/hyperlink" Target="https://animationguild.org/about-the-guild/contact/" TargetMode="External"/><Relationship Id="rId13" Type="http://schemas.openxmlformats.org/officeDocument/2006/relationships/hyperlink" Target="https://animationguild.org/" TargetMode="External"/><Relationship Id="rId14" Type="http://schemas.openxmlformats.org/officeDocument/2006/relationships/hyperlink" Target="https://www.awn.com/news/animation-workers-march-netflix-present-petition-fair-de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