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Defense Daily introduces new subscription model and support options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New Subscription Model Introduced by Defense Daily</w:t>
      </w:r>
      <w:r/>
    </w:p>
    <w:p>
      <w:r/>
      <w:r>
        <w:t>Defense Daily, a prominent publication in the defence sector, has announced updates to its subscription model, offering various options for accessing its content. The company, which provides in-depth analysis and comprehensive news related to defence industry developments, aims to enhance its service accessibility through these changes.</w:t>
      </w:r>
      <w:r/>
    </w:p>
    <w:p>
      <w:r/>
      <w:r>
        <w:t>The updates include a new free trial period for potential subscribers, allowing them to experience the full scope of content available. This initiative has been designed to attract a wider audience by giving them a taste of the insights and analyses regularly provided by the publication.</w:t>
      </w:r>
      <w:r/>
    </w:p>
    <w:p>
      <w:r/>
      <w:r>
        <w:t>For those interested in obtaining subscription information, ordering reprints, or gaining the rights to post article links on external websites, Defense Daily has provided a dedicated support system. The support team can be reached via email at [email protected] or through a phone line that operates Monday to Thursday from 9:00 a.m. to 5:30 p.m., and on Fridays from 9:00 a.m. to 3:00 p.m. Eastern Time. This service is aimed at ensuring that current and prospective subscribers can easily access assistance or queries related to their subscription needs.</w:t>
      </w:r>
      <w:r/>
    </w:p>
    <w:p>
      <w:r/>
      <w:r>
        <w:t>Existing subscribers or users who need to access the publication's website will continue to enjoy access through their login details. For those who might have forgotten their username or password, the website offers a retrieval option to facilitate an easy process for regaining access.</w:t>
      </w:r>
      <w:r/>
    </w:p>
    <w:p>
      <w:r/>
      <w:r>
        <w:t>New users can register through the Defense Daily website, ensuring they gain immediate access to various subscriber benefits and the latest industry news and expert commentary.</w:t>
      </w:r>
      <w:r/>
    </w:p>
    <w:p>
      <w:r/>
      <w:r>
        <w:t>This strategic change by Defense Daily is part of ongoing efforts to streamline user access while providing a robust platform for delivering critical defence information. With these new services and support options, both existing subscribers and new users are set to benefit from an upgraded experience in accessing one of the leading sources of news within the defence news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https://store.defensedaily.com/shop/defense-daily-subscription/</w:t>
        </w:r>
      </w:hyperlink>
      <w:r>
        <w:t xml:space="preserve"> - This link corroborates the comprehensive news and analysis provided by Defense Daily, including its daily email and access to the website.</w:t>
      </w:r>
      <w:r/>
    </w:p>
    <w:p>
      <w:pPr>
        <w:pStyle w:val="ListNumber"/>
        <w:spacing w:line="240" w:lineRule="auto"/>
        <w:ind w:left="720"/>
      </w:pPr>
      <w:r/>
      <w:hyperlink r:id="rId11">
        <w:r>
          <w:rPr>
            <w:color w:val="0000EE"/>
            <w:u w:val="single"/>
          </w:rPr>
          <w:t>https://www.defensedaily.com/subscription-options/</w:t>
        </w:r>
      </w:hyperlink>
      <w:r>
        <w:t xml:space="preserve"> - This link supports the various subscription options and the free weekly digest offered by Defense Daily.</w:t>
      </w:r>
      <w:r/>
    </w:p>
    <w:p>
      <w:pPr>
        <w:pStyle w:val="ListNumber"/>
        <w:spacing w:line="240" w:lineRule="auto"/>
        <w:ind w:left="720"/>
      </w:pPr>
      <w:r/>
      <w:hyperlink r:id="rId12">
        <w:r>
          <w:rPr>
            <w:color w:val="0000EE"/>
            <w:u w:val="single"/>
          </w:rPr>
          <w:t>https://www.defensedaily.com/subscriptions/</w:t>
        </w:r>
      </w:hyperlink>
      <w:r>
        <w:t xml:space="preserve"> - This link details the different subscription levels, including the Gold Membership, and the support system for subscribers.</w:t>
      </w:r>
      <w:r/>
    </w:p>
    <w:p>
      <w:pPr>
        <w:pStyle w:val="ListNumber"/>
        <w:spacing w:line="240" w:lineRule="auto"/>
        <w:ind w:left="720"/>
      </w:pPr>
      <w:r/>
      <w:hyperlink r:id="rId11">
        <w:r>
          <w:rPr>
            <w:color w:val="0000EE"/>
            <w:u w:val="single"/>
          </w:rPr>
          <w:t>https://www.defensedaily.com/subscription-options/</w:t>
        </w:r>
      </w:hyperlink>
      <w:r>
        <w:t xml:space="preserve"> - This link explains the dedicated support system for subscribers, including contact information for assistance.</w:t>
      </w:r>
      <w:r/>
    </w:p>
    <w:p>
      <w:pPr>
        <w:pStyle w:val="ListNumber"/>
        <w:spacing w:line="240" w:lineRule="auto"/>
        <w:ind w:left="720"/>
      </w:pPr>
      <w:r/>
      <w:hyperlink r:id="rId10">
        <w:r>
          <w:rPr>
            <w:color w:val="0000EE"/>
            <w:u w:val="single"/>
          </w:rPr>
          <w:t>https://store.defensedaily.com/shop/defense-daily-subscription/</w:t>
        </w:r>
      </w:hyperlink>
      <w:r>
        <w:t xml:space="preserve"> - This link provides information on how new users can register and gain immediate access to subscriber benefits.</w:t>
      </w:r>
      <w:r/>
    </w:p>
    <w:p>
      <w:pPr>
        <w:pStyle w:val="ListNumber"/>
        <w:spacing w:line="240" w:lineRule="auto"/>
        <w:ind w:left="720"/>
      </w:pPr>
      <w:r/>
      <w:hyperlink r:id="rId12">
        <w:r>
          <w:rPr>
            <w:color w:val="0000EE"/>
            <w:u w:val="single"/>
          </w:rPr>
          <w:t>https://www.defensedaily.com/subscriptions/</w:t>
        </w:r>
      </w:hyperlink>
      <w:r>
        <w:t xml:space="preserve"> - This link confirms that existing subscribers can continue to access the publication's website using their login details.</w:t>
      </w:r>
      <w:r/>
    </w:p>
    <w:p>
      <w:pPr>
        <w:pStyle w:val="ListNumber"/>
        <w:spacing w:line="240" w:lineRule="auto"/>
        <w:ind w:left="720"/>
      </w:pPr>
      <w:r/>
      <w:hyperlink r:id="rId12">
        <w:r>
          <w:rPr>
            <w:color w:val="0000EE"/>
            <w:u w:val="single"/>
          </w:rPr>
          <w:t>https://www.defensedaily.com/subscriptions/</w:t>
        </w:r>
      </w:hyperlink>
      <w:r>
        <w:t xml:space="preserve"> - This link mentions the retrieval option for forgotten usernames or passwords, facilitating easy access for subscribers.</w:t>
      </w:r>
      <w:r/>
    </w:p>
    <w:p>
      <w:pPr>
        <w:pStyle w:val="ListNumber"/>
        <w:spacing w:line="240" w:lineRule="auto"/>
        <w:ind w:left="720"/>
      </w:pPr>
      <w:r/>
      <w:hyperlink r:id="rId11">
        <w:r>
          <w:rPr>
            <w:color w:val="0000EE"/>
            <w:u w:val="single"/>
          </w:rPr>
          <w:t>https://www.defensedaily.com/subscription-options/</w:t>
        </w:r>
      </w:hyperlink>
      <w:r>
        <w:t xml:space="preserve"> - This link highlights the strategic changes aimed at streamlining user access and providing a robust platform for delivering critical defence information.</w:t>
      </w:r>
      <w:r/>
    </w:p>
    <w:p>
      <w:pPr>
        <w:pStyle w:val="ListNumber"/>
        <w:spacing w:line="240" w:lineRule="auto"/>
        <w:ind w:left="720"/>
      </w:pPr>
      <w:r/>
      <w:hyperlink r:id="rId10">
        <w:r>
          <w:rPr>
            <w:color w:val="0000EE"/>
            <w:u w:val="single"/>
          </w:rPr>
          <w:t>https://store.defensedaily.com/shop/defense-daily-subscription/</w:t>
        </w:r>
      </w:hyperlink>
      <w:r>
        <w:t xml:space="preserve"> - This link supports the claim that Defense Daily provides in-depth analysis and comprehensive news related to defence industry developments.</w:t>
      </w:r>
      <w:r/>
    </w:p>
    <w:p>
      <w:pPr>
        <w:pStyle w:val="ListNumber"/>
        <w:spacing w:line="240" w:lineRule="auto"/>
        <w:ind w:left="720"/>
      </w:pPr>
      <w:r/>
      <w:hyperlink r:id="rId12">
        <w:r>
          <w:rPr>
            <w:color w:val="0000EE"/>
            <w:u w:val="single"/>
          </w:rPr>
          <w:t>https://www.defensedaily.com/subscriptions/</w:t>
        </w:r>
      </w:hyperlink>
      <w:r>
        <w:t xml:space="preserve"> - This link explains the benefits of subscription, including access to the latest industry news and expert commentary.</w:t>
      </w:r>
      <w:r/>
    </w:p>
    <w:p>
      <w:pPr>
        <w:pStyle w:val="ListNumber"/>
        <w:spacing w:line="240" w:lineRule="auto"/>
        <w:ind w:left="720"/>
      </w:pPr>
      <w:r/>
      <w:hyperlink r:id="rId13">
        <w:r>
          <w:rPr>
            <w:color w:val="0000EE"/>
            <w:u w:val="single"/>
          </w:rPr>
          <w:t>https://www.defensedaily.com/new-white-house-memo-urges-increase-of-ai-adoption-for-national-security/advanced-transformational-technology/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tore.defensedaily.com/shop/defense-daily-subscription/" TargetMode="External"/><Relationship Id="rId11" Type="http://schemas.openxmlformats.org/officeDocument/2006/relationships/hyperlink" Target="https://www.defensedaily.com/subscription-options/" TargetMode="External"/><Relationship Id="rId12" Type="http://schemas.openxmlformats.org/officeDocument/2006/relationships/hyperlink" Target="https://www.defensedaily.com/subscriptions/" TargetMode="External"/><Relationship Id="rId13" Type="http://schemas.openxmlformats.org/officeDocument/2006/relationships/hyperlink" Target="https://www.defensedaily.com/new-white-house-memo-urges-increase-of-ai-adoption-for-national-security/advanced-transformational-technolo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