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AI's role in education at the Dulwich Unconference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the 25th of October, the Dulwich Unconference in Shanghai will host an innovative workshop exploring the intersection of artificial intelligence and education. The event, part of a broader conference focusing on Harnessing AI for Education, Integrating Sustainable Development Goals (SDGs) into the Curriculum, and Enhancing Language Learning, promises to provide attendees with fresh insights and practical skills to implement in educational settings.</w:t>
      </w:r>
      <w:r/>
    </w:p>
    <w:p>
      <w:r/>
      <w:r>
        <w:t>The workshop aims to address a common issue faced by educators: the challenge of transforming fleeting moments of inspiration into practical applications within the classroom. The session will focus on utilising ChatGPT, an advanced AI language model developed by OpenAI, to break through creative blocks and streamline the ideation process.</w:t>
      </w:r>
      <w:r/>
    </w:p>
    <w:p>
      <w:r/>
      <w:r>
        <w:t>Participants will engage in a hands-on exploration of how AI can be a catalyst in unlocking creative potential that is often stifled by time limitations and mental constraints. The workshop will offer strategies to maximise the use of AI tools, allowing educators to more effectively imagine, ideate, innovate, and incubate new educational approaches.</w:t>
      </w:r>
      <w:r/>
    </w:p>
    <w:p>
      <w:r/>
      <w:r>
        <w:t>This event is particularly timely, given the growing interest in how technology can support and enhance traditional educational methods. The use of AI in education is increasingly being seen not merely as a futuristic concept but as a practical tool that can aid educators in managing their workloads and enriching student experiences.</w:t>
      </w:r>
      <w:r/>
    </w:p>
    <w:p>
      <w:r/>
      <w:r>
        <w:t>Attendees of the conference, organised at the Dulwich College's campus in Shanghai, are expected to include educators, curriculum developers, and educational technologists. By focusing on the application of AI within the creative and educational process, the workshop will provide actionable insights that align with the conference's overarching themes.</w:t>
      </w:r>
      <w:r/>
    </w:p>
    <w:p>
      <w:r/>
      <w:r>
        <w:t>Following the workshop, participants can look forward to accessing a presentation and a summary of key takeaways, which will be updated on relevant platforms. The organisers and hosts aim for the content shared during this session to inspire and empower educators to harness AI in ways that resonate with their individual teaching styles and classroom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https://shanghai-pudong.dulwich.org/unconference</w:t>
        </w:r>
      </w:hyperlink>
      <w:r>
        <w:t xml:space="preserve"> - Corroborates the details of the Dulwich Unconference, including its themes of Harnessing AI for Education, Integrating SDGs into the Curriculum, and Enhancing Language Learning.</w:t>
      </w:r>
      <w:r/>
    </w:p>
    <w:p>
      <w:pPr>
        <w:pStyle w:val="ListNumber"/>
        <w:spacing w:line="240" w:lineRule="auto"/>
        <w:ind w:left="720"/>
      </w:pPr>
      <w:r/>
      <w:hyperlink r:id="rId10">
        <w:r>
          <w:rPr>
            <w:color w:val="0000EE"/>
            <w:u w:val="single"/>
          </w:rPr>
          <w:t>https://shanghai-pudong.dulwich.org/unconference</w:t>
        </w:r>
      </w:hyperlink>
      <w:r>
        <w:t xml:space="preserve"> - Provides information on the event's focus on innovative futures and the interactive nature of the Unconference.</w:t>
      </w:r>
      <w:r/>
    </w:p>
    <w:p>
      <w:pPr>
        <w:pStyle w:val="ListNumber"/>
        <w:spacing w:line="240" w:lineRule="auto"/>
        <w:ind w:left="720"/>
      </w:pPr>
      <w:r/>
      <w:hyperlink r:id="rId11">
        <w:r>
          <w:rPr>
            <w:color w:val="0000EE"/>
            <w:u w:val="single"/>
          </w:rPr>
          <w:t>https://www.smartshanghai.com/articles/education/aitech-shanghai-education-dulwich-is-innovating</w:t>
        </w:r>
      </w:hyperlink>
      <w:r>
        <w:t xml:space="preserve"> - Supports the innovative use of AI in education at Dulwich College Shanghai Puxi, including early adoption of AI tools and integration into the curriculum.</w:t>
      </w:r>
      <w:r/>
    </w:p>
    <w:p>
      <w:pPr>
        <w:pStyle w:val="ListNumber"/>
        <w:spacing w:line="240" w:lineRule="auto"/>
        <w:ind w:left="720"/>
      </w:pPr>
      <w:r/>
      <w:hyperlink r:id="rId11">
        <w:r>
          <w:rPr>
            <w:color w:val="0000EE"/>
            <w:u w:val="single"/>
          </w:rPr>
          <w:t>https://www.smartshanghai.com/articles/education/aitech-shanghai-education-dulwich-is-innovating</w:t>
        </w:r>
      </w:hyperlink>
      <w:r>
        <w:t xml:space="preserve"> - Highlights the school's commitment to innovation and practical application of AI in educational settings.</w:t>
      </w:r>
      <w:r/>
    </w:p>
    <w:p>
      <w:pPr>
        <w:pStyle w:val="ListNumber"/>
        <w:spacing w:line="240" w:lineRule="auto"/>
        <w:ind w:left="720"/>
      </w:pPr>
      <w:r/>
      <w:hyperlink r:id="rId12">
        <w:r>
          <w:rPr>
            <w:color w:val="0000EE"/>
            <w:u w:val="single"/>
          </w:rPr>
          <w:t>https://thecuriouseconomist.com/using-ai-to-incubate-and-unleash-your-creativity/</w:t>
        </w:r>
      </w:hyperlink>
      <w:r>
        <w:t xml:space="preserve"> - Corroborates the use of ChatGPT to harness creative potential and streamline the ideation process in educational settings.</w:t>
      </w:r>
      <w:r/>
    </w:p>
    <w:p>
      <w:pPr>
        <w:pStyle w:val="ListNumber"/>
        <w:spacing w:line="240" w:lineRule="auto"/>
        <w:ind w:left="720"/>
      </w:pPr>
      <w:r/>
      <w:hyperlink r:id="rId13">
        <w:r>
          <w:rPr>
            <w:color w:val="0000EE"/>
            <w:u w:val="single"/>
          </w:rPr>
          <w:t>https://www.21c-learning.com/events/ai-in-education-symposium/</w:t>
        </w:r>
      </w:hyperlink>
      <w:r>
        <w:t xml:space="preserve"> - Provides insights into the practical applications of AI in education, including personalizing learning experiences and streamlining administrative tasks.</w:t>
      </w:r>
      <w:r/>
    </w:p>
    <w:p>
      <w:pPr>
        <w:pStyle w:val="ListNumber"/>
        <w:spacing w:line="240" w:lineRule="auto"/>
        <w:ind w:left="720"/>
      </w:pPr>
      <w:r/>
      <w:hyperlink r:id="rId13">
        <w:r>
          <w:rPr>
            <w:color w:val="0000EE"/>
            <w:u w:val="single"/>
          </w:rPr>
          <w:t>https://www.21c-learning.com/events/ai-in-education-symposium/</w:t>
        </w:r>
      </w:hyperlink>
      <w:r>
        <w:t xml:space="preserve"> - Supports the growing interest in using AI as a practical tool to enhance traditional educational methods and manage workloads.</w:t>
      </w:r>
      <w:r/>
    </w:p>
    <w:p>
      <w:pPr>
        <w:pStyle w:val="ListNumber"/>
        <w:spacing w:line="240" w:lineRule="auto"/>
        <w:ind w:left="720"/>
      </w:pPr>
      <w:r/>
      <w:hyperlink r:id="rId10">
        <w:r>
          <w:rPr>
            <w:color w:val="0000EE"/>
            <w:u w:val="single"/>
          </w:rPr>
          <w:t>https://shanghai-pudong.dulwich.org/unconference</w:t>
        </w:r>
      </w:hyperlink>
      <w:r>
        <w:t xml:space="preserve"> - Details the event's structure and the expected attendees, including educators, curriculum developers, and educational technologists.</w:t>
      </w:r>
      <w:r/>
    </w:p>
    <w:p>
      <w:pPr>
        <w:pStyle w:val="ListNumber"/>
        <w:spacing w:line="240" w:lineRule="auto"/>
        <w:ind w:left="720"/>
      </w:pPr>
      <w:r/>
      <w:hyperlink r:id="rId10">
        <w:r>
          <w:rPr>
            <w:color w:val="0000EE"/>
            <w:u w:val="single"/>
          </w:rPr>
          <w:t>https://shanghai-pudong.dulwich.org/unconference</w:t>
        </w:r>
      </w:hyperlink>
      <w:r>
        <w:t xml:space="preserve"> - Explains the focus on providing actionable insights and key takeaways that align with the conference's themes.</w:t>
      </w:r>
      <w:r/>
    </w:p>
    <w:p>
      <w:pPr>
        <w:pStyle w:val="ListNumber"/>
        <w:spacing w:line="240" w:lineRule="auto"/>
        <w:ind w:left="720"/>
      </w:pPr>
      <w:r/>
      <w:hyperlink r:id="rId11">
        <w:r>
          <w:rPr>
            <w:color w:val="0000EE"/>
            <w:u w:val="single"/>
          </w:rPr>
          <w:t>https://www.smartshanghai.com/articles/education/aitech-shanghai-education-dulwich-is-innovating</w:t>
        </w:r>
      </w:hyperlink>
      <w:r>
        <w:t xml:space="preserve"> - Highlights the school's initiatives and events, such as the Planet Hack hackathon, which align with the conference's innovative and practical approach to education.</w:t>
      </w:r>
      <w:r/>
    </w:p>
    <w:p>
      <w:pPr>
        <w:pStyle w:val="ListNumber"/>
        <w:spacing w:line="240" w:lineRule="auto"/>
        <w:ind w:left="720"/>
      </w:pPr>
      <w:r/>
      <w:hyperlink r:id="rId10">
        <w:r>
          <w:rPr>
            <w:color w:val="0000EE"/>
            <w:u w:val="single"/>
          </w:rPr>
          <w:t>https://shanghai-pudong.dulwich.org/unconference</w:t>
        </w:r>
      </w:hyperlink>
      <w:r>
        <w:t xml:space="preserve"> - Mentions the inclusive and collaborative nature of the Unconference, where participants can share ideas and engage in discussions.</w:t>
      </w:r>
      <w:r/>
    </w:p>
    <w:p>
      <w:pPr>
        <w:pStyle w:val="ListNumber"/>
        <w:spacing w:line="240" w:lineRule="auto"/>
        <w:ind w:left="720"/>
      </w:pPr>
      <w:r/>
      <w:hyperlink r:id="rId14">
        <w:r>
          <w:rPr>
            <w:color w:val="0000EE"/>
            <w:u w:val="single"/>
          </w:rPr>
          <w:t>https://thecuriouseconomist.com/using-ai-to-incubate-and-unleash-your-creativity/?utm_source=rss&amp;utm_medium=rss&amp;utm_campaign=using-ai-to-incubate-and-unleash-your-creativity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hanghai-pudong.dulwich.org/unconference" TargetMode="External"/><Relationship Id="rId11" Type="http://schemas.openxmlformats.org/officeDocument/2006/relationships/hyperlink" Target="https://www.smartshanghai.com/articles/education/aitech-shanghai-education-dulwich-is-innovating" TargetMode="External"/><Relationship Id="rId12" Type="http://schemas.openxmlformats.org/officeDocument/2006/relationships/hyperlink" Target="https://thecuriouseconomist.com/using-ai-to-incubate-and-unleash-your-creativity/" TargetMode="External"/><Relationship Id="rId13" Type="http://schemas.openxmlformats.org/officeDocument/2006/relationships/hyperlink" Target="https://www.21c-learning.com/events/ai-in-education-symposium/" TargetMode="External"/><Relationship Id="rId14" Type="http://schemas.openxmlformats.org/officeDocument/2006/relationships/hyperlink" Target="https://thecuriouseconomist.com/using-ai-to-incubate-and-unleash-your-creativity/?utm_source=rss&amp;utm_medium=rss&amp;utm_campaign=using-ai-to-incubate-and-unleash-your-creativ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