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Growing concerns over AI-driven cyberattacks among financial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Growing Concerns Over AI-Driven Cyberattacks Among Financial Leaders</w:t>
      </w:r>
      <w:r/>
    </w:p>
    <w:p>
      <w:r/>
      <w:r>
        <w:rPr>
          <w:b/>
        </w:rPr>
        <w:t>Silicon Valley Summit and Deepfake Threats:</w:t>
      </w:r>
      <w:r/>
    </w:p>
    <w:p>
      <w:r/>
      <w:r>
        <w:t>In July 2023, over 100 of the world's leading cybersecurity professionals convened in Silicon Valley to discuss the escalating threats posed by AI-driven cyberattacks. This gathering included chief information security officers from Fortune 500 companies who voiced growing concerns about increasingly sophisticated AI tactics such as deepfake technology and AI phishing campaigns.</w:t>
      </w:r>
      <w:r/>
    </w:p>
    <w:p>
      <w:r/>
      <w:r>
        <w:t>A significant portion of these experts highlighted the difficulty in countering AI-driven phishing attempts, which take the form of fraudulent messages delivered via email, text, or various messaging platforms. More than half of the participants pointed out that AI-generated impersonations, known as deepfakes, are becoming a prevalent threat.</w:t>
      </w:r>
      <w:r/>
    </w:p>
    <w:p>
      <w:r/>
      <w:r>
        <w:rPr>
          <w:b/>
        </w:rPr>
        <w:t>Industry Response and Key Concerns:</w:t>
      </w:r>
      <w:r/>
    </w:p>
    <w:p>
      <w:r/>
      <w:r>
        <w:t>Gary Hayslip, the chief security officer for SoftBank, expressed specific concerns about safeguarding company data from supply chain attacks. These attacks, exacerbated by AI, involve risks associated with third-party vendors who integrate generative AI into their systems without adequate governance over sensitive data. This has become a pressing issue as companies strive to manage external threats that could compromise corporate data integrity.</w:t>
      </w:r>
      <w:r/>
    </w:p>
    <w:p>
      <w:r/>
      <w:r>
        <w:rPr>
          <w:b/>
        </w:rPr>
        <w:t>Report Findings and Sector Implications:</w:t>
      </w:r>
      <w:r/>
    </w:p>
    <w:p>
      <w:r/>
      <w:r>
        <w:t>A recent report by Medius, a finance software provider, underscored the severity of the situation. It revealed that over half of finance professionals in the USA and UK encountered deepfake scamming attempts, with a troubling 43% admitting to falling victim to such deceptions. A staggering 85% of respondents acknowledged that deepfake technologies pose a significant threat to their companies' financial security.</w:t>
      </w:r>
      <w:r/>
    </w:p>
    <w:p>
      <w:r/>
      <w:r>
        <w:t>Deloitte’s Centre for Financial Services has drawn attention to the potential for fraud enabled by generative AI, projecting that it could inflate fraud losses in the U.S. from $12.3 billion in 2023 to $40 billion by 2027. They suggest that anti-fraud teams need to continually adapt and enhance their self-learning capabilities to match the evolution of fraudulent AI tools.</w:t>
      </w:r>
      <w:r/>
    </w:p>
    <w:p>
      <w:r/>
      <w:r>
        <w:rPr>
          <w:b/>
        </w:rPr>
        <w:t>Corporate Developments:</w:t>
      </w:r>
      <w:r/>
    </w:p>
    <w:p>
      <w:r/>
      <w:r>
        <w:t>In related corporate news, Tracy Kennedy has been confirmed as the permanent CFO of Air T, succeeding Brian Ochocki. Kennedy has been with the company for over six years, most recently serving as the chief accounting officer. Meanwhile, Lau Mei Suen was appointed as CFO of Primega Group Holdings, replacing Man Wing Pong.</w:t>
      </w:r>
      <w:r/>
    </w:p>
    <w:p>
      <w:r/>
      <w:r>
        <w:rPr>
          <w:b/>
        </w:rPr>
        <w:t>Economic Outlook:</w:t>
      </w:r>
      <w:r/>
    </w:p>
    <w:p>
      <w:r/>
      <w:r>
        <w:t>Beyond cybersecurity, the economic climate in the U.S. appears to be stabilising. According to S&amp;P Global Market Intelligence, the economy is entering a "goldilocks" phase characterised by steady growth and declining inflation. Notably, fewer companies are discussing inflation in earnings calls, indicating a shift towards pre-pandemic stability levels.</w:t>
      </w:r>
      <w:r/>
    </w:p>
    <w:p>
      <w:r/>
      <w:r>
        <w:t>In contrast, there's an evolving conversation around artificial intelligence adoption across sectors, though the once rampant discussions have seen a decline. Despite this, there's a marked increase in AI interest in non-tech industries, signalling a broader embrace of AI technologies.</w:t>
      </w:r>
      <w:r/>
    </w:p>
    <w:p>
      <w:r/>
      <w:r>
        <w:rPr>
          <w:b/>
        </w:rPr>
        <w:t>European Tech Landscape:</w:t>
      </w:r>
      <w:r/>
    </w:p>
    <w:p>
      <w:r/>
      <w:r>
        <w:t>A new feature from Fortune highlights how Europe's major industries, traditionally rooted in sectors such as energy and finance, are beginning to embrace AI, indicating that these established giants are gearing up to participate actively in the ongoing technological revolution.</w:t>
      </w:r>
      <w:r/>
    </w:p>
    <w:p>
      <w:r/>
      <w:r>
        <w:rPr>
          <w:b/>
        </w:rPr>
        <w:t>Boeing's Perspective:</w:t>
      </w:r>
      <w:r/>
    </w:p>
    <w:p>
      <w:r/>
      <w:r>
        <w:t>In other sectors, Boeing's CEO Kelly Ortberg has been vocal about the company's future trajectory amidst a reported $6 billion loss in the third quarter. Ortberg maintains an optimistic outlook, emphasising the importance of focus and culture to re-establish Boeing as a leading figure in the aerospace industry.</w:t>
      </w:r>
      <w:r/>
    </w:p>
    <w:p>
      <w:r/>
      <w:r>
        <w:t>These developments reflect an era of rapid change and adaptation within both the technological and corporate landscape, as industries across the globe navigate the complexities introduced by emerging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https://finance.yahoo.com/news/ai-generated-cyber-threats-c-110922090.html</w:t>
        </w:r>
      </w:hyperlink>
      <w:r>
        <w:t xml:space="preserve"> - Corroborates the Silicon Valley summit and the concerns about AI-driven phishing and deepfake threats among cybersecurity professionals.</w:t>
      </w:r>
      <w:r/>
    </w:p>
    <w:p>
      <w:pPr>
        <w:pStyle w:val="ListNumber"/>
        <w:spacing w:line="240" w:lineRule="auto"/>
        <w:ind w:left="720"/>
      </w:pPr>
      <w:r/>
      <w:hyperlink r:id="rId10">
        <w:r>
          <w:rPr>
            <w:color w:val="0000EE"/>
            <w:u w:val="single"/>
          </w:rPr>
          <w:t>https://finance.yahoo.com/news/ai-generated-cyber-threats-c-110922090.html</w:t>
        </w:r>
      </w:hyperlink>
      <w:r>
        <w:t xml:space="preserve"> - Supports the findings on the difficulty in countering AI-driven phishing attempts and the prevalence of deepfake threats.</w:t>
      </w:r>
      <w:r/>
    </w:p>
    <w:p>
      <w:pPr>
        <w:pStyle w:val="ListNumber"/>
        <w:spacing w:line="240" w:lineRule="auto"/>
        <w:ind w:left="720"/>
      </w:pPr>
      <w:r/>
      <w:hyperlink r:id="rId10">
        <w:r>
          <w:rPr>
            <w:color w:val="0000EE"/>
            <w:u w:val="single"/>
          </w:rPr>
          <w:t>https://finance.yahoo.com/news/ai-generated-cyber-threats-c-110922090.html</w:t>
        </w:r>
      </w:hyperlink>
      <w:r>
        <w:t xml:space="preserve"> - Details Gary Hayslip's concerns about safeguarding company data from supply chain attacks involving AI-integrated third-party vendors.</w:t>
      </w:r>
      <w:r/>
    </w:p>
    <w:p>
      <w:pPr>
        <w:pStyle w:val="ListNumber"/>
        <w:spacing w:line="240" w:lineRule="auto"/>
        <w:ind w:left="720"/>
      </w:pPr>
      <w:r/>
      <w:hyperlink r:id="rId10">
        <w:r>
          <w:rPr>
            <w:color w:val="0000EE"/>
            <w:u w:val="single"/>
          </w:rPr>
          <w:t>https://finance.yahoo.com/news/ai-generated-cyber-threats-c-110922090.html</w:t>
        </w:r>
      </w:hyperlink>
      <w:r>
        <w:t xml:space="preserve"> - Provides data from the Medius report on the encounters and victims of deepfake scams among finance professionals in the USA and UK.</w:t>
      </w:r>
      <w:r/>
    </w:p>
    <w:p>
      <w:pPr>
        <w:pStyle w:val="ListNumber"/>
        <w:spacing w:line="240" w:lineRule="auto"/>
        <w:ind w:left="720"/>
      </w:pPr>
      <w:r/>
      <w:hyperlink r:id="rId10">
        <w:r>
          <w:rPr>
            <w:color w:val="0000EE"/>
            <w:u w:val="single"/>
          </w:rPr>
          <w:t>https://finance.yahoo.com/news/ai-generated-cyber-threats-c-110922090.html</w:t>
        </w:r>
      </w:hyperlink>
      <w:r>
        <w:t xml:space="preserve"> - Cites Deloitte’s projections on the potential increase in fraud losses due to generative AI and the need for anti-fraud teams to adapt.</w:t>
      </w:r>
      <w:r/>
    </w:p>
    <w:p>
      <w:pPr>
        <w:pStyle w:val="ListNumber"/>
        <w:spacing w:line="240" w:lineRule="auto"/>
        <w:ind w:left="720"/>
      </w:pPr>
      <w:r/>
      <w:hyperlink r:id="rId11">
        <w:r>
          <w:rPr>
            <w:color w:val="0000EE"/>
            <w:u w:val="single"/>
          </w:rPr>
          <w:t>https://www.securitymagazine.com/articles/100988-protecting-financial-institutions-in-the-era-of-ai-driven-threats</w:t>
        </w:r>
      </w:hyperlink>
      <w:r>
        <w:t xml:space="preserve"> - Discusses the use of AI in social engineering attacks, including deepfakes, and the challenges faced by financial institutions.</w:t>
      </w:r>
      <w:r/>
    </w:p>
    <w:p>
      <w:pPr>
        <w:pStyle w:val="ListNumber"/>
        <w:spacing w:line="240" w:lineRule="auto"/>
        <w:ind w:left="720"/>
      </w:pPr>
      <w:r/>
      <w:hyperlink r:id="rId11">
        <w:r>
          <w:rPr>
            <w:color w:val="0000EE"/>
            <w:u w:val="single"/>
          </w:rPr>
          <w:t>https://www.securitymagazine.com/articles/100988-protecting-financial-institutions-in-the-era-of-ai-driven-threats</w:t>
        </w:r>
      </w:hyperlink>
      <w:r>
        <w:t xml:space="preserve"> - Highlights the importance of compliance automation and third-party risk management in protecting against AI-driven threats.</w:t>
      </w:r>
      <w:r/>
    </w:p>
    <w:p>
      <w:pPr>
        <w:pStyle w:val="ListNumber"/>
        <w:spacing w:line="240" w:lineRule="auto"/>
        <w:ind w:left="720"/>
      </w:pPr>
      <w:r/>
      <w:hyperlink r:id="rId12">
        <w:r>
          <w:rPr>
            <w:color w:val="0000EE"/>
            <w:u w:val="single"/>
          </w:rPr>
          <w:t>https://www.mayerbrown.com/en/news/2024/07/cybersecurity-is-major-threat-for-financial-services-firms-according-to-new-mayer-brown-study</w:t>
        </w:r>
      </w:hyperlink>
      <w:r>
        <w:t xml:space="preserve"> - Supports the concern among financial services leaders about their vulnerability to cyberattacks and the need for robust cybersecurity strategies.</w:t>
      </w:r>
      <w:r/>
    </w:p>
    <w:p>
      <w:pPr>
        <w:pStyle w:val="ListNumber"/>
        <w:spacing w:line="240" w:lineRule="auto"/>
        <w:ind w:left="720"/>
      </w:pPr>
      <w:r/>
      <w:hyperlink r:id="rId13">
        <w:r>
          <w:rPr>
            <w:color w:val="0000EE"/>
            <w:u w:val="single"/>
          </w:rPr>
          <w:t>https://www.ciodive.com/news/generative-ai-cybersecurity-concerns-protection-Flexential/726896/</w:t>
        </w:r>
      </w:hyperlink>
      <w:r>
        <w:t xml:space="preserve"> - Details the concerns among IT leaders about the security risks associated with AI applications and the need for skilled security teams.</w:t>
      </w:r>
      <w:r/>
    </w:p>
    <w:p>
      <w:pPr>
        <w:pStyle w:val="ListNumber"/>
        <w:spacing w:line="240" w:lineRule="auto"/>
        <w:ind w:left="720"/>
      </w:pPr>
      <w:r/>
      <w:hyperlink r:id="rId14">
        <w:r>
          <w:rPr>
            <w:color w:val="0000EE"/>
            <w:u w:val="single"/>
          </w:rPr>
          <w:t>https://nationalcioreview.com/articles-insights/information-security/security-leaders-face-the-surge-of-ai-driven-cyberattacks/</w:t>
        </w:r>
      </w:hyperlink>
      <w:r>
        <w:t xml:space="preserve"> - Provides insights into the surge of AI-driven cyberattacks, the challenges faced by IT leaders, and the importance of advanced threat detection and encryption.</w:t>
      </w:r>
      <w:r/>
    </w:p>
    <w:p>
      <w:pPr>
        <w:pStyle w:val="ListNumber"/>
        <w:spacing w:line="240" w:lineRule="auto"/>
        <w:ind w:left="720"/>
      </w:pPr>
      <w:r/>
      <w:hyperlink r:id="rId15">
        <w:r>
          <w:rPr>
            <w:color w:val="0000EE"/>
            <w:u w:val="single"/>
          </w:rPr>
          <w:t>https://fortune.com/2024/10/24/ai-generated-cyber-threats-c-suite-cfo-leaders-edge/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i-generated-cyber-threats-c-110922090.html" TargetMode="External"/><Relationship Id="rId11" Type="http://schemas.openxmlformats.org/officeDocument/2006/relationships/hyperlink" Target="https://www.securitymagazine.com/articles/100988-protecting-financial-institutions-in-the-era-of-ai-driven-threats" TargetMode="External"/><Relationship Id="rId12" Type="http://schemas.openxmlformats.org/officeDocument/2006/relationships/hyperlink" Target="https://www.mayerbrown.com/en/news/2024/07/cybersecurity-is-major-threat-for-financial-services-firms-according-to-new-mayer-brown-study" TargetMode="External"/><Relationship Id="rId13" Type="http://schemas.openxmlformats.org/officeDocument/2006/relationships/hyperlink" Target="https://www.ciodive.com/news/generative-ai-cybersecurity-concerns-protection-Flexential/726896/" TargetMode="External"/><Relationship Id="rId14" Type="http://schemas.openxmlformats.org/officeDocument/2006/relationships/hyperlink" Target="https://nationalcioreview.com/articles-insights/information-security/security-leaders-face-the-surge-of-ai-driven-cyberattacks/" TargetMode="External"/><Relationship Id="rId15" Type="http://schemas.openxmlformats.org/officeDocument/2006/relationships/hyperlink" Target="https://fortune.com/2024/10/24/ai-generated-cyber-threats-c-suite-cfo-leaders-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