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 wearable camera aims to reduce medication errors in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have developed an innovative wearable camera system incorporating artificial intelligence (AI) capable of detecting potential medication delivery errors. This ground-breaking technology, described in a study published on October 22 in npj Digital Medicine, demonstrates significant proficiency in recognising medication-related inaccuracies in demanding clinical environments.</w:t>
      </w:r>
      <w:r/>
    </w:p>
    <w:p>
      <w:r/>
      <w:r>
        <w:t>The study highlights that this video system attained a sensitivity of 99.6% and a specificity of 98.8% in detecting vial-swap errors. The system is envisioned to function as a crucial safety measure in high-stakes healthcare settings like operating rooms, intensive care units, and emergency departments. Dr. Kelly Michaelsen, co-lead author and assistant professor of anesthesiology and pain medicine at the University of Washington School of Medicine, expressed optimism about the potential to avert medication errors, stating that achieving near-perfect accuracy, which even human practitioners find challenging, is of substantial value.</w:t>
      </w:r>
      <w:r/>
    </w:p>
    <w:p>
      <w:r/>
      <w:r>
        <w:t>Medication errors are notably prevalent as critical incidents in anaesthesia and constitute significant medical errors in intensive care. A broader perspective reveals that 5% to 10% of administered drugs are associated with errors, with adverse events from injectable medications impacting approximately 1.2 million patients annually, contributing to costs estimated at $5.1 billion.</w:t>
      </w:r>
      <w:r/>
    </w:p>
    <w:p>
      <w:r/>
      <w:r>
        <w:t>Syringe and vial-swap mistakes frequently arise during intravenous injections, where clinicians must accurately transfer medication from the vial to the syringe before administering it to patients. About 20% of these errors are substitution errors, involving incorrect vial selection or syringe mislabelling, while another 20% arise from correctly labelled but inappropriately administered drugs.</w:t>
      </w:r>
      <w:r/>
    </w:p>
    <w:p>
      <w:r/>
      <w:r>
        <w:t>Existing safety protocols include barcode systems to verify vial contents, though these are sometimes overlooked in high-pressure situations due to their additional procedural requirements. The new AI-driven system aims to mitigate these errors by employing a deep-learning model paired with a GoPro camera to identify medication contents from their physical characteristics, such as vial and syringe shape, size, and cap colour, without relying on textual labels which can often be obscured by healthcare providers’ hands during swift movements in clinical procedures.</w:t>
      </w:r>
      <w:r/>
    </w:p>
    <w:p>
      <w:r/>
      <w:r>
        <w:t>Training this sophisticated computational model required months of effort. Researchers captured 4K video footage of 418 drug draws performed by 13 anaesthesiology providers across varying setups and lighting conditions in operating rooms. This footage was used to train the AI system to accurately recognise different medications based on visual cues.</w:t>
      </w:r>
      <w:r/>
    </w:p>
    <w:p>
      <w:r/>
      <w:r>
        <w:t>Professor Shyam Gollakota from the University of Washington’s Paul G. Allen School of Computer Science &amp; Engineering, a co-author of the study, noted the complexity of the task due to the quick-moving nature of clinicians who are not positioning medications for optimal camera view. The AI was additionally programmed to concentrate on the medications being actively handled in the foreground, while disregarding those idle in the background.</w:t>
      </w:r>
      <w:r/>
    </w:p>
    <w:p>
      <w:r/>
      <w:r>
        <w:t>This pioneering research included contributions from Carnegie Mellon University and Makerere University in Uganda, and the system’s development was supported by the Toyota Research Institute. Financial backing came from the Washington Research Foundation, the Foundation for Anesthesia Education and Research, and a National Institutes of Health grant. The authors have disclosed any potential conflicts of interest, which can be accessed upon request.</w:t>
      </w:r>
      <w:r/>
    </w:p>
    <w:p>
      <w:r/>
      <w:r>
        <w:t>The technology's potential extends to enhancing safety and efficacy within various healthcare practices, with researchers poised to further explore its applications. Video evidence illustrating the AI’s capability to detect errors in real time has been made available by the Paul G. Allen School of Computer Science &amp; Engineering.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https://www.nature.com/articles/s41746-024-01295-2</w:t>
        </w:r>
      </w:hyperlink>
      <w:r>
        <w:t xml:space="preserve"> - Describes the development of the wearable camera system and its ability to detect medication errors using AI, including the study's methodology and results.</w:t>
      </w:r>
      <w:r/>
    </w:p>
    <w:p>
      <w:pPr>
        <w:pStyle w:val="ListNumber"/>
        <w:spacing w:line="240" w:lineRule="auto"/>
        <w:ind w:left="720"/>
      </w:pPr>
      <w:r/>
      <w:hyperlink r:id="rId11">
        <w:r>
          <w:rPr>
            <w:color w:val="0000EE"/>
            <w:u w:val="single"/>
          </w:rPr>
          <w:t>https://www.sciencedaily.com/releases/2024/10/241022132831.htm</w:t>
        </w:r>
      </w:hyperlink>
      <w:r>
        <w:t xml:space="preserve"> - Provides details on the study published in npj Digital Medicine, including the system's accuracy in detecting vial-swap errors and its potential impact on healthcare safety.</w:t>
      </w:r>
      <w:r/>
    </w:p>
    <w:p>
      <w:pPr>
        <w:pStyle w:val="ListNumber"/>
        <w:spacing w:line="240" w:lineRule="auto"/>
        <w:ind w:left="720"/>
      </w:pPr>
      <w:r/>
      <w:hyperlink r:id="rId10">
        <w:r>
          <w:rPr>
            <w:color w:val="0000EE"/>
            <w:u w:val="single"/>
          </w:rPr>
          <w:t>https://www.nature.com/articles/s41746-024-01295-2</w:t>
        </w:r>
      </w:hyperlink>
      <w:r>
        <w:t xml:space="preserve"> - Explains the challenges and solutions in training the deep-learning model, such as capturing high-resolution video and addressing visual obstructions in the operating room.</w:t>
      </w:r>
      <w:r/>
    </w:p>
    <w:p>
      <w:pPr>
        <w:pStyle w:val="ListNumber"/>
        <w:spacing w:line="240" w:lineRule="auto"/>
        <w:ind w:left="720"/>
      </w:pPr>
      <w:r/>
      <w:hyperlink r:id="rId11">
        <w:r>
          <w:rPr>
            <w:color w:val="0000EE"/>
            <w:u w:val="single"/>
          </w:rPr>
          <w:t>https://www.sciencedaily.com/releases/2024/10/241022132831.htm</w:t>
        </w:r>
      </w:hyperlink>
      <w:r>
        <w:t xml:space="preserve"> - Quotes Dr. Kelly Michaelsen on the significance of achieving high accuracy in detecting medication errors and the system's potential to prevent errors in real-time.</w:t>
      </w:r>
      <w:r/>
    </w:p>
    <w:p>
      <w:pPr>
        <w:pStyle w:val="ListNumber"/>
        <w:spacing w:line="240" w:lineRule="auto"/>
        <w:ind w:left="720"/>
      </w:pPr>
      <w:r/>
      <w:hyperlink r:id="rId10">
        <w:r>
          <w:rPr>
            <w:color w:val="0000EE"/>
            <w:u w:val="single"/>
          </w:rPr>
          <w:t>https://www.nature.com/articles/s41746-024-01295-2</w:t>
        </w:r>
      </w:hyperlink>
      <w:r>
        <w:t xml:space="preserve"> - Discusses the prevalence of medication errors in anesthesia and intensive care, and the economic impact of these errors.</w:t>
      </w:r>
      <w:r/>
    </w:p>
    <w:p>
      <w:pPr>
        <w:pStyle w:val="ListNumber"/>
        <w:spacing w:line="240" w:lineRule="auto"/>
        <w:ind w:left="720"/>
      </w:pPr>
      <w:r/>
      <w:hyperlink r:id="rId11">
        <w:r>
          <w:rPr>
            <w:color w:val="0000EE"/>
            <w:u w:val="single"/>
          </w:rPr>
          <w:t>https://www.sciencedaily.com/releases/2024/10/241022132831.htm</w:t>
        </w:r>
      </w:hyperlink>
      <w:r>
        <w:t xml:space="preserve"> - Details the types of errors that occur during intravenous injections, such as vial and syringe-swap mistakes, and how the AI system addresses these issues.</w:t>
      </w:r>
      <w:r/>
    </w:p>
    <w:p>
      <w:pPr>
        <w:pStyle w:val="ListNumber"/>
        <w:spacing w:line="240" w:lineRule="auto"/>
        <w:ind w:left="720"/>
      </w:pPr>
      <w:r/>
      <w:hyperlink r:id="rId10">
        <w:r>
          <w:rPr>
            <w:color w:val="0000EE"/>
            <w:u w:val="single"/>
          </w:rPr>
          <w:t>https://www.nature.com/articles/s41746-024-01295-2</w:t>
        </w:r>
      </w:hyperlink>
      <w:r>
        <w:t xml:space="preserve"> - Describes the existing safety protocols like barcode systems and how the new AI-driven system improves upon these by using visual cues to identify medications.</w:t>
      </w:r>
      <w:r/>
    </w:p>
    <w:p>
      <w:pPr>
        <w:pStyle w:val="ListNumber"/>
        <w:spacing w:line="240" w:lineRule="auto"/>
        <w:ind w:left="720"/>
      </w:pPr>
      <w:r/>
      <w:hyperlink r:id="rId11">
        <w:r>
          <w:rPr>
            <w:color w:val="0000EE"/>
            <w:u w:val="single"/>
          </w:rPr>
          <w:t>https://www.sciencedaily.com/releases/2024/10/241022132831.htm</w:t>
        </w:r>
      </w:hyperlink>
      <w:r>
        <w:t xml:space="preserve"> - Explains the training process of the AI model, including the collection of 4K video footage of drug draws and the challenges faced due to the dynamic environment of the operating room.</w:t>
      </w:r>
      <w:r/>
    </w:p>
    <w:p>
      <w:pPr>
        <w:pStyle w:val="ListNumber"/>
        <w:spacing w:line="240" w:lineRule="auto"/>
        <w:ind w:left="720"/>
      </w:pPr>
      <w:r/>
      <w:hyperlink r:id="rId10">
        <w:r>
          <w:rPr>
            <w:color w:val="0000EE"/>
            <w:u w:val="single"/>
          </w:rPr>
          <w:t>https://www.nature.com/articles/s41746-024-01295-2</w:t>
        </w:r>
      </w:hyperlink>
      <w:r>
        <w:t xml:space="preserve"> - Mentions the contributions from other institutions like Carnegie Mellon University and Makerere University, and the financial support from various organizations.</w:t>
      </w:r>
      <w:r/>
    </w:p>
    <w:p>
      <w:pPr>
        <w:pStyle w:val="ListNumber"/>
        <w:spacing w:line="240" w:lineRule="auto"/>
        <w:ind w:left="720"/>
      </w:pPr>
      <w:r/>
      <w:hyperlink r:id="rId11">
        <w:r>
          <w:rPr>
            <w:color w:val="0000EE"/>
            <w:u w:val="single"/>
          </w:rPr>
          <w:t>https://www.sciencedaily.com/releases/2024/10/241022132831.htm</w:t>
        </w:r>
      </w:hyperlink>
      <w:r>
        <w:t xml:space="preserve"> - Highlights the potential of the technology to enhance safety and efficacy across various healthcare practices and the ongoing research to explore its applications further.</w:t>
      </w:r>
      <w:r/>
    </w:p>
    <w:p>
      <w:pPr>
        <w:pStyle w:val="ListNumber"/>
        <w:spacing w:line="240" w:lineRule="auto"/>
        <w:ind w:left="720"/>
      </w:pPr>
      <w:r/>
      <w:hyperlink r:id="rId10">
        <w:r>
          <w:rPr>
            <w:color w:val="0000EE"/>
            <w:u w:val="single"/>
          </w:rPr>
          <w:t>https://www.nature.com/articles/s41746-024-01295-2</w:t>
        </w:r>
      </w:hyperlink>
      <w:r>
        <w:t xml:space="preserve"> - Provides information on the disclosure of potential conflicts of interest by the authors and the availability of video evidence illustrating the AI's capability.</w:t>
      </w:r>
      <w:r/>
    </w:p>
    <w:p>
      <w:pPr>
        <w:pStyle w:val="ListNumber"/>
        <w:spacing w:line="240" w:lineRule="auto"/>
        <w:ind w:left="720"/>
      </w:pPr>
      <w:r/>
      <w:hyperlink r:id="rId12">
        <w:r>
          <w:rPr>
            <w:color w:val="0000EE"/>
            <w:u w:val="single"/>
          </w:rPr>
          <w:t>https://www.pharmacyupdate.online/wearable-cameras-allow-ai-to-detect-medication-errors/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746-024-01295-2" TargetMode="External"/><Relationship Id="rId11" Type="http://schemas.openxmlformats.org/officeDocument/2006/relationships/hyperlink" Target="https://www.sciencedaily.com/releases/2024/10/241022132831.htm" TargetMode="External"/><Relationship Id="rId12" Type="http://schemas.openxmlformats.org/officeDocument/2006/relationships/hyperlink" Target="https://www.pharmacyupdate.online/wearable-cameras-allow-ai-to-detect-medication-err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