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Keurig Dr Pepper invests in energy drink sector with Ghost acquisition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Keurig Dr Pepper Inc. (KDP) has announced a significant investment in the energy drink sector, unveiling plans to take over Ghost, a burgeoning lifestyle sports nutrition business. This strategic acquisition underscores KDP's ongoing efforts to diversify its beverage portfolio and seize opportunities in high-growth markets.</w:t>
      </w:r>
      <w:r/>
    </w:p>
    <w:p>
      <w:r/>
      <w:r>
        <w:t>Ghost, renowned for its popular ready-to-drink energy beverages, commands a distinctive position in the market, with flavours inspired by iconic brands such as Sour Patch Kids and Oreo. This product line enables KDP to appeal to a younger demographic, a key factor outlined by KDP's CEO Tim Cofer during a recent earnings call. The company is keen to tap into the interests of "Genzennials," a term Cofer used to describe this younger audience.</w:t>
      </w:r>
      <w:r/>
    </w:p>
    <w:p>
      <w:r/>
      <w:r>
        <w:t>Under the terms of the agreement, KDP will initially acquire a 60% stake in Ghost for approximately $990 million, with plans to secure the remaining 40% stake in 2028. The initial purchase is expected to reach completion by late 2024 or early 2025. Post-acquisition, from mid-2025, KDP anticipates investing up to $250 million to transition Ghost Energy’s distribution agreements into its direct store delivery network.</w:t>
      </w:r>
      <w:r/>
    </w:p>
    <w:p>
      <w:r/>
      <w:r>
        <w:t>Dan Lourenco and Ryan Hughes, co-founders of Ghost, will continue to helm the business, which will be integrated into KDP’s U.S. Refreshment Beverages segment. Lourenco highlighted the compatibility of Ghost's vision with KDP’s, citing the latter's proven success in identifying and nurturing disruptive brands.</w:t>
      </w:r>
      <w:r/>
    </w:p>
    <w:p>
      <w:r/>
      <w:r>
        <w:t>Tim Cofer emphasised the role of innovation and long-term planning in navigating an evolving consumer landscape. KDP is responding to dynamic market conditions, with Cofer acknowledging both opportunities and potential risks within its 2025 strategy. The acquisition of Ghost aligns with KDP's broader ambition to cement its position in the energy drink sector and reflects a commitment to consumer-driven growth strategies.</w:t>
      </w:r>
      <w:r/>
    </w:p>
    <w:p>
      <w:r/>
      <w:r>
        <w:t>This acquisition marks KDP's most significant deal since the merger with Dr Pepper Snapple Group in 2018, a transaction valued at nearly $19 billion. KDP's recent investments also include acquiring a stake in C4 Energy and partnering with Black Rifle Coffee Company, further demonstrating its commitment to expanding within the energy and ready-to-drink beverage segments.</w:t>
      </w:r>
      <w:r/>
    </w:p>
    <w:p>
      <w:r/>
      <w:r>
        <w:t>In a broader industry context, this move is part of KDP's efforts to keep pace with competitors like Coca-Cola, which reported a solid 9% increase in organic revenue during its third-quarter earnings call, despite slight declines in overall sales. Both KDP and Coca-Cola are increasingly leveraging digital tools to enhance their market strategies, signalling a shift towards more adaptive and consumer-focused business models.</w:t>
      </w:r>
      <w:r/>
    </w:p>
    <w:p>
      <w:r/>
      <w:r>
        <w:t>As the beverage industry continues to evolve, KDP’s acquisition of Ghost is poised to play a pivotal role in shaping its future trajectory, catering to the growing consumer demand for energy and lifestyle beverages.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https://keurigdrpepper.com/behind-the-scenes-of-the-ghost-acquisition/</w:t>
        </w:r>
      </w:hyperlink>
      <w:r>
        <w:t xml:space="preserve"> - Corroborates KDP's strategic acquisition of Ghost to diversify its beverage portfolio and the role of Ghost in KDP's energy category strategy.</w:t>
      </w:r>
      <w:r/>
    </w:p>
    <w:p>
      <w:pPr>
        <w:pStyle w:val="ListNumber"/>
        <w:spacing w:line="240" w:lineRule="auto"/>
        <w:ind w:left="720"/>
      </w:pPr>
      <w:r/>
      <w:hyperlink r:id="rId11">
        <w:r>
          <w:rPr>
            <w:color w:val="0000EE"/>
            <w:u w:val="single"/>
          </w:rPr>
          <w:t>https://www.prnewswire.com/news-releases/keurig-dr-pepper-to-acquire-disruptive-energy-drink-business-ghost-302285710.html</w:t>
        </w:r>
      </w:hyperlink>
      <w:r>
        <w:t xml:space="preserve"> - Details the terms of the agreement, including KDP's initial 60% stake acquisition and the planned acquisition of the remaining 40% stake in 2028.</w:t>
      </w:r>
      <w:r/>
    </w:p>
    <w:p>
      <w:pPr>
        <w:pStyle w:val="ListNumber"/>
        <w:spacing w:line="240" w:lineRule="auto"/>
        <w:ind w:left="720"/>
      </w:pPr>
      <w:r/>
      <w:hyperlink r:id="rId12">
        <w:r>
          <w:rPr>
            <w:color w:val="0000EE"/>
            <w:u w:val="single"/>
          </w:rPr>
          <w:t>https://www.foodmanufacturing.com/capital-investment/news/22924477/keurig-dr-pepper-to-acquire-energy-drink-maker-ghost</w:t>
        </w:r>
      </w:hyperlink>
      <w:r>
        <w:t xml:space="preserve"> - Provides information on Ghost's growth, its unique identity, and the integration of Ghost into KDP's U.S. Refreshment Beverages segment.</w:t>
      </w:r>
      <w:r/>
    </w:p>
    <w:p>
      <w:pPr>
        <w:pStyle w:val="ListNumber"/>
        <w:spacing w:line="240" w:lineRule="auto"/>
        <w:ind w:left="720"/>
      </w:pPr>
      <w:r/>
      <w:hyperlink r:id="rId13">
        <w:r>
          <w:rPr>
            <w:color w:val="0000EE"/>
            <w:u w:val="single"/>
          </w:rPr>
          <w:t>https://keurigdrpepper.com/keurig-dr-pepper-to-acquire-disruptive-energy-drink-business-ghost-3/</w:t>
        </w:r>
      </w:hyperlink>
      <w:r>
        <w:t xml:space="preserve"> - Outlines the financial aspects of the transaction, including the initial cash investment and the expected financial impact on KDP.</w:t>
      </w:r>
      <w:r/>
    </w:p>
    <w:p>
      <w:pPr>
        <w:pStyle w:val="ListNumber"/>
        <w:spacing w:line="240" w:lineRule="auto"/>
        <w:ind w:left="720"/>
      </w:pPr>
      <w:r/>
      <w:hyperlink r:id="rId11">
        <w:r>
          <w:rPr>
            <w:color w:val="0000EE"/>
            <w:u w:val="single"/>
          </w:rPr>
          <w:t>https://www.prnewswire.com/news-releases/keurig-dr-pepper-to-acquire-disruptive-energy-drink-business-ghost-302285710.html</w:t>
        </w:r>
      </w:hyperlink>
      <w:r>
        <w:t xml:space="preserve"> - Quotes from Tim Cofer and Dan Lourenco on the strategic alignment and future plans for Ghost under KDP.</w:t>
      </w:r>
      <w:r/>
    </w:p>
    <w:p>
      <w:pPr>
        <w:pStyle w:val="ListNumber"/>
        <w:spacing w:line="240" w:lineRule="auto"/>
        <w:ind w:left="720"/>
      </w:pPr>
      <w:r/>
      <w:hyperlink r:id="rId10">
        <w:r>
          <w:rPr>
            <w:color w:val="0000EE"/>
            <w:u w:val="single"/>
          </w:rPr>
          <w:t>https://keurigdrpepper.com/behind-the-scenes-of-the-ghost-acquisition/</w:t>
        </w:r>
      </w:hyperlink>
      <w:r>
        <w:t xml:space="preserve"> - Explains how KDP identifies and nurtures disruptive brands, aligning with Ghost's vision and growth potential.</w:t>
      </w:r>
      <w:r/>
    </w:p>
    <w:p>
      <w:pPr>
        <w:pStyle w:val="ListNumber"/>
        <w:spacing w:line="240" w:lineRule="auto"/>
        <w:ind w:left="720"/>
      </w:pPr>
      <w:r/>
      <w:hyperlink r:id="rId12">
        <w:r>
          <w:rPr>
            <w:color w:val="0000EE"/>
            <w:u w:val="single"/>
          </w:rPr>
          <w:t>https://www.foodmanufacturing.com/capital-investment/news/22924477/keurig-dr-pepper-to-acquire-energy-drink-maker-ghost</w:t>
        </w:r>
      </w:hyperlink>
      <w:r>
        <w:t xml:space="preserve"> - Details the transition of Ghost Energy's distribution agreements into KDP's direct store delivery network starting in mid-2025.</w:t>
      </w:r>
      <w:r/>
    </w:p>
    <w:p>
      <w:pPr>
        <w:pStyle w:val="ListNumber"/>
        <w:spacing w:line="240" w:lineRule="auto"/>
        <w:ind w:left="720"/>
      </w:pPr>
      <w:r/>
      <w:hyperlink r:id="rId11">
        <w:r>
          <w:rPr>
            <w:color w:val="0000EE"/>
            <w:u w:val="single"/>
          </w:rPr>
          <w:t>https://www.prnewswire.com/news-releases/keurig-dr-pepper-to-acquire-disruptive-energy-drink-business-ghost-302285710.html</w:t>
        </w:r>
      </w:hyperlink>
      <w:r>
        <w:t xml:space="preserve"> - Mentions KDP's broader ambition to cement its position in the energy drink sector and its commitment to consumer-driven growth strategies.</w:t>
      </w:r>
      <w:r/>
    </w:p>
    <w:p>
      <w:pPr>
        <w:pStyle w:val="ListNumber"/>
        <w:spacing w:line="240" w:lineRule="auto"/>
        <w:ind w:left="720"/>
      </w:pPr>
      <w:r/>
      <w:hyperlink r:id="rId13">
        <w:r>
          <w:rPr>
            <w:color w:val="0000EE"/>
            <w:u w:val="single"/>
          </w:rPr>
          <w:t>https://keurigdrpepper.com/keurig-dr-pepper-to-acquire-disruptive-energy-drink-business-ghost-3/</w:t>
        </w:r>
      </w:hyperlink>
      <w:r>
        <w:t xml:space="preserve"> - Compares the significance of the Ghost acquisition to KDP's previous major deal, the merger with Dr Pepper Snapple Group in 2018.</w:t>
      </w:r>
      <w:r/>
    </w:p>
    <w:p>
      <w:pPr>
        <w:pStyle w:val="ListNumber"/>
        <w:spacing w:line="240" w:lineRule="auto"/>
        <w:ind w:left="720"/>
      </w:pPr>
      <w:r/>
      <w:hyperlink r:id="rId11">
        <w:r>
          <w:rPr>
            <w:color w:val="0000EE"/>
            <w:u w:val="single"/>
          </w:rPr>
          <w:t>https://www.prnewswire.com/news-releases/keurig-dr-pepper-to-acquire-disruptive-energy-drink-business-ghost-302285710.html</w:t>
        </w:r>
      </w:hyperlink>
      <w:r>
        <w:t xml:space="preserve"> - Discusses KDP's recent investments, including acquiring a stake in C4 Energy and partnering with Black Rifle Coffee Company.</w:t>
      </w:r>
      <w:r/>
    </w:p>
    <w:p>
      <w:pPr>
        <w:pStyle w:val="ListNumber"/>
        <w:spacing w:line="240" w:lineRule="auto"/>
        <w:ind w:left="720"/>
      </w:pPr>
      <w:r/>
      <w:hyperlink r:id="rId12">
        <w:r>
          <w:rPr>
            <w:color w:val="0000EE"/>
            <w:u w:val="single"/>
          </w:rPr>
          <w:t>https://www.foodmanufacturing.com/capital-investment/news/22924477/keurig-dr-pepper-to-acquire-energy-drink-maker-ghost</w:t>
        </w:r>
      </w:hyperlink>
      <w:r>
        <w:t xml:space="preserve"> - Highlights the industry context, including competitors like Coca-Cola and the use of digital tools to enhance market strategies.</w:t>
      </w:r>
      <w:r/>
    </w:p>
    <w:p>
      <w:pPr>
        <w:pStyle w:val="ListNumber"/>
        <w:spacing w:line="240" w:lineRule="auto"/>
        <w:ind w:left="720"/>
      </w:pPr>
      <w:r/>
      <w:hyperlink r:id="rId14">
        <w:r>
          <w:rPr>
            <w:color w:val="0000EE"/>
            <w:u w:val="single"/>
          </w:rPr>
          <w:t>https://www.dallasnews.com/business/retail/2024/10/24/keurig-dr-pepper-buying-energy-drink-firm-in-over-1-billion-deal/</w:t>
        </w:r>
      </w:hyperlink>
      <w:r>
        <w:t xml:space="preserve"> - Please view link - unable to able to access data</w:t>
      </w:r>
      <w:r/>
    </w:p>
    <w:p>
      <w:pPr>
        <w:pStyle w:val="ListNumber"/>
        <w:spacing w:line="240" w:lineRule="auto"/>
        <w:ind w:left="720"/>
      </w:pPr>
      <w:r/>
      <w:hyperlink r:id="rId15">
        <w:r>
          <w:rPr>
            <w:color w:val="0000EE"/>
            <w:u w:val="single"/>
          </w:rPr>
          <w:t>https://edition.cnn.com/2024/10/24/business/ghost-energy-drink-keurig-dr-pepper/index.html</w:t>
        </w:r>
      </w:hyperlink>
      <w:r>
        <w:t xml:space="preserve"> - Please view link - unable to able to access data</w:t>
      </w:r>
      <w:r/>
    </w:p>
    <w:p>
      <w:pPr>
        <w:pStyle w:val="ListNumber"/>
        <w:spacing w:line="240" w:lineRule="auto"/>
        <w:ind w:left="720"/>
      </w:pPr>
      <w:r/>
      <w:hyperlink r:id="rId16">
        <w:r>
          <w:rPr>
            <w:color w:val="0000EE"/>
            <w:u w:val="single"/>
          </w:rPr>
          <w:t>https://www.pymnts.com/earnings/2024/kdps-ghost-acquisition-and-coca-colas-ai-pivot-to-personalized-ads-highlight-industry-strategies/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keurigdrpepper.com/behind-the-scenes-of-the-ghost-acquisition/" TargetMode="External"/><Relationship Id="rId11" Type="http://schemas.openxmlformats.org/officeDocument/2006/relationships/hyperlink" Target="https://www.prnewswire.com/news-releases/keurig-dr-pepper-to-acquire-disruptive-energy-drink-business-ghost-302285710.html" TargetMode="External"/><Relationship Id="rId12" Type="http://schemas.openxmlformats.org/officeDocument/2006/relationships/hyperlink" Target="https://www.foodmanufacturing.com/capital-investment/news/22924477/keurig-dr-pepper-to-acquire-energy-drink-maker-ghost" TargetMode="External"/><Relationship Id="rId13" Type="http://schemas.openxmlformats.org/officeDocument/2006/relationships/hyperlink" Target="https://keurigdrpepper.com/keurig-dr-pepper-to-acquire-disruptive-energy-drink-business-ghost-3/" TargetMode="External"/><Relationship Id="rId14" Type="http://schemas.openxmlformats.org/officeDocument/2006/relationships/hyperlink" Target="https://www.dallasnews.com/business/retail/2024/10/24/keurig-dr-pepper-buying-energy-drink-firm-in-over-1-billion-deal/" TargetMode="External"/><Relationship Id="rId15" Type="http://schemas.openxmlformats.org/officeDocument/2006/relationships/hyperlink" Target="https://edition.cnn.com/2024/10/24/business/ghost-energy-drink-keurig-dr-pepper/index.html" TargetMode="External"/><Relationship Id="rId16" Type="http://schemas.openxmlformats.org/officeDocument/2006/relationships/hyperlink" Target="https://www.pymnts.com/earnings/2024/kdps-ghost-acquisition-and-coca-colas-ai-pivot-to-personalized-ads-highlight-industry-strateg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