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NHS to pilot AI system for predicting disease risks and premature mortality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National Health Service (NHS) in the United Kingdom is set to pilot a groundbreaking artificial intelligence (AI) system aimed at predicting disease risks and premature mortality in patients. This innovative AI system, known as AI-ECG risk estimation or Aire, utilises data from electrocardiograms (ECG) - a common and cost-effective cardiac test that measures the electrical activity of the heart. Scheduled to launch trials in mid-next year, the project will begin at Imperial College Healthcare NHS Trust and Chelsea and Westminster Hospital NHS Foundation Trust, with more locations expected to be announced.</w:t>
      </w:r>
      <w:r/>
    </w:p>
    <w:p>
      <w:r/>
      <w:r>
        <w:t>Aire is designed to enhance the detection of cardiac structural issues that are not easily visible to medical professionals. Dr Arunashis Sau, a clinical research fellow at Imperial College London's National Heart and Lung Institute and a cardiology registrar at the Imperial College Healthcare NHS Trust, elaborated that Aire is intended to supplement, not replace, clinicians. "The goal here is to try and use the ECG as a way to identify people that are at higher risk, who will then maybe benefit from other tests," emphasised Dr Sau.</w:t>
      </w:r>
      <w:r/>
    </w:p>
    <w:p>
      <w:r/>
      <w:r>
        <w:t>The benefits of early identification through Aire are profound. By interpreting ECG data, Aire aims to detect conditions such as diminished heart pumping function, indicative of heart failure, enabling the early initiation of beneficial treatments. Dr Sau highlighted the potential to reduce hospital admissions and enhance life expectancy by starting interventions at an earlier stage.</w:t>
      </w:r>
      <w:r/>
    </w:p>
    <w:p>
      <w:r/>
      <w:r>
        <w:t>Dr Fu Siong Ng, a reader in cardiac electrophysiology and consultant cardiologist at Imperial College Healthcare NHS Trust, specified that multiple studies would commence in hospitals next year to assess the accuracy of AI models using ECG data for diagnoses. The initial phase will involve several hundred patients, with plans to expand substantially in later stages. Dr Ng outlined a vision where, eventually, every ECG conducted within the NHS could be processed through Aire to provide clinicians with comprehensive diagnostic predictions and health risk assessments.</w:t>
      </w:r>
      <w:r/>
    </w:p>
    <w:p>
      <w:r/>
      <w:r>
        <w:t>Research showcased in Lancet Digital Health highlights Aire's potential: it successfully identified a patient’s risk of death within the subsequent 10 years in 78% of cases. It also performed well in predicting future heart failure, serious heart rhythm problems, and atherosclerotic cardiovascular disease. Dr Sau asserted the importance of trust between patients, doctors, and AI, underscoring the AI's ability to discern complex cardiac structural and functional information that may elude human clinicians.</w:t>
      </w:r>
      <w:r/>
    </w:p>
    <w:p>
      <w:r/>
      <w:r>
        <w:t>This initiative is part of a broader trend of integrating AI into the UK healthcare system, fundamentally altering traditional medical practices. The advent of AI-powered technology is propelling healthcare towards increased precision, efficiency, and personalization. In recent years, the United Kingdom has seen advancements in AI software development—particularly in cities like London—with software companies collaborating closely with healthcare providers to create innovative solutions.</w:t>
      </w:r>
      <w:r/>
    </w:p>
    <w:p>
      <w:r/>
      <w:r>
        <w:t>These AI technologies are not only supporting clinical practices but also enhancing administrative efficiency. For instance, AI can streamline routine tasks such as scheduling and patient records management, allowing healthcare professionals to devote more time to direct patient interaction.</w:t>
      </w:r>
      <w:r/>
    </w:p>
    <w:p>
      <w:r/>
      <w:r>
        <w:t>The UK healthcare sector, particularly the NHS, is undergoing a transformation with AI's growing role. As AI technologies mature, the potential for them to further revolutionise healthcare delivery and patient outcome optimisation becomes increasingly promising. With continued innovation from software development companies, the integration of AI solutions into UK healthcare is on track to significantly uplift the quality of medical services while managing operational costs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https://www.imperial.ac.uk/news/257300/ai-model-predict-health-risks-including/</w:t>
        </w:r>
      </w:hyperlink>
      <w:r>
        <w:t xml:space="preserve"> - Corroborates the details about the AI-ECG risk estimation (Aire) system, its use of ECG data, and the planned trials at Imperial College Healthcare NHS Trust and Chelsea and Westminster Hospital NHS Foundation Trust.</w:t>
      </w:r>
      <w:r/>
    </w:p>
    <w:p>
      <w:pPr>
        <w:pStyle w:val="ListNumber"/>
        <w:spacing w:line="240" w:lineRule="auto"/>
        <w:ind w:left="720"/>
      </w:pPr>
      <w:r/>
      <w:hyperlink r:id="rId10">
        <w:r>
          <w:rPr>
            <w:color w:val="0000EE"/>
            <w:u w:val="single"/>
          </w:rPr>
          <w:t>https://www.imperial.ac.uk/news/257300/ai-model-predict-health-risks-including/</w:t>
        </w:r>
      </w:hyperlink>
      <w:r>
        <w:t xml:space="preserve"> - Supports the information provided by Dr. Arunashis Sau on Aire's ability to detect cardiac structural issues and its role in supplementing clinicians.</w:t>
      </w:r>
      <w:r/>
    </w:p>
    <w:p>
      <w:pPr>
        <w:pStyle w:val="ListNumber"/>
        <w:spacing w:line="240" w:lineRule="auto"/>
        <w:ind w:left="720"/>
      </w:pPr>
      <w:r/>
      <w:hyperlink r:id="rId10">
        <w:r>
          <w:rPr>
            <w:color w:val="0000EE"/>
            <w:u w:val="single"/>
          </w:rPr>
          <w:t>https://www.imperial.ac.uk/news/257300/ai-model-predict-health-risks-including/</w:t>
        </w:r>
      </w:hyperlink>
      <w:r>
        <w:t xml:space="preserve"> - Details the benefits of early identification through Aire, including detecting conditions like heart failure and reducing hospital admissions.</w:t>
      </w:r>
      <w:r/>
    </w:p>
    <w:p>
      <w:pPr>
        <w:pStyle w:val="ListNumber"/>
        <w:spacing w:line="240" w:lineRule="auto"/>
        <w:ind w:left="720"/>
      </w:pPr>
      <w:r/>
      <w:hyperlink r:id="rId10">
        <w:r>
          <w:rPr>
            <w:color w:val="0000EE"/>
            <w:u w:val="single"/>
          </w:rPr>
          <w:t>https://www.imperial.ac.uk/news/257300/ai-model-predict-health-risks-including/</w:t>
        </w:r>
      </w:hyperlink>
      <w:r>
        <w:t xml:space="preserve"> - Mentions Dr. Fu Siong Ng's comments on the upcoming studies to assess the accuracy of AI models using ECG data and the vision for widespread use of Aire in the NHS.</w:t>
      </w:r>
      <w:r/>
    </w:p>
    <w:p>
      <w:pPr>
        <w:pStyle w:val="ListNumber"/>
        <w:spacing w:line="240" w:lineRule="auto"/>
        <w:ind w:left="720"/>
      </w:pPr>
      <w:r/>
      <w:hyperlink r:id="rId10">
        <w:r>
          <w:rPr>
            <w:color w:val="0000EE"/>
            <w:u w:val="single"/>
          </w:rPr>
          <w:t>https://www.imperial.ac.uk/news/257300/ai-model-predict-health-risks-including/</w:t>
        </w:r>
      </w:hyperlink>
      <w:r>
        <w:t xml:space="preserve"> - Highlights the research in Lancet Digital Health on Aire's accuracy in predicting patient risks, including the 78% success rate in identifying risk of death within 10 years.</w:t>
      </w:r>
      <w:r/>
    </w:p>
    <w:p>
      <w:pPr>
        <w:pStyle w:val="ListNumber"/>
        <w:spacing w:line="240" w:lineRule="auto"/>
        <w:ind w:left="720"/>
      </w:pPr>
      <w:r/>
      <w:hyperlink r:id="rId10">
        <w:r>
          <w:rPr>
            <w:color w:val="0000EE"/>
            <w:u w:val="single"/>
          </w:rPr>
          <w:t>https://www.imperial.ac.uk/news/257300/ai-model-predict-health-risks-including/</w:t>
        </w:r>
      </w:hyperlink>
      <w:r>
        <w:t xml:space="preserve"> - Emphasizes the importance of trust between patients, doctors, and AI, as well as Aire's ability to discern complex cardiac information.</w:t>
      </w:r>
      <w:r/>
    </w:p>
    <w:p>
      <w:pPr>
        <w:pStyle w:val="ListNumber"/>
        <w:spacing w:line="240" w:lineRule="auto"/>
        <w:ind w:left="720"/>
      </w:pPr>
      <w:r/>
      <w:hyperlink r:id="rId11">
        <w:r>
          <w:rPr>
            <w:color w:val="0000EE"/>
            <w:u w:val="single"/>
          </w:rPr>
          <w:t>https://www.nhsconfed.org/publications/ai-healthcare</w:t>
        </w:r>
      </w:hyperlink>
      <w:r>
        <w:t xml:space="preserve"> - Supports the broader trend of integrating AI into the UK healthcare system, enhancing precision, efficiency, and personalization in medical practices.</w:t>
      </w:r>
      <w:r/>
    </w:p>
    <w:p>
      <w:pPr>
        <w:pStyle w:val="ListNumber"/>
        <w:spacing w:line="240" w:lineRule="auto"/>
        <w:ind w:left="720"/>
      </w:pPr>
      <w:r/>
      <w:hyperlink r:id="rId11">
        <w:r>
          <w:rPr>
            <w:color w:val="0000EE"/>
            <w:u w:val="single"/>
          </w:rPr>
          <w:t>https://www.nhsconfed.org/publications/ai-healthcare</w:t>
        </w:r>
      </w:hyperlink>
      <w:r>
        <w:t xml:space="preserve"> - Details how AI technologies are supporting clinical practices and enhancing administrative efficiency, such as in scheduling and patient records management.</w:t>
      </w:r>
      <w:r/>
    </w:p>
    <w:p>
      <w:pPr>
        <w:pStyle w:val="ListNumber"/>
        <w:spacing w:line="240" w:lineRule="auto"/>
        <w:ind w:left="720"/>
      </w:pPr>
      <w:r/>
      <w:hyperlink r:id="rId12">
        <w:r>
          <w:rPr>
            <w:color w:val="0000EE"/>
            <w:u w:val="single"/>
          </w:rPr>
          <w:t>https://transform.england.nhs.uk/ai-lab/</w:t>
        </w:r>
      </w:hyperlink>
      <w:r>
        <w:t xml:space="preserve"> - Provides context on the NHS AI Lab's role in promoting AI integration in healthcare, ensuring safe and ethical use of AI technologies.</w:t>
      </w:r>
      <w:r/>
    </w:p>
    <w:p>
      <w:pPr>
        <w:pStyle w:val="ListNumber"/>
        <w:spacing w:line="240" w:lineRule="auto"/>
        <w:ind w:left="720"/>
      </w:pPr>
      <w:r/>
      <w:hyperlink r:id="rId12">
        <w:r>
          <w:rPr>
            <w:color w:val="0000EE"/>
            <w:u w:val="single"/>
          </w:rPr>
          <w:t>https://transform.england.nhs.uk/ai-lab/</w:t>
        </w:r>
      </w:hyperlink>
      <w:r>
        <w:t xml:space="preserve"> - Highlights various AI initiatives and collaborations within the NHS to transform healthcare delivery and patient outcomes.</w:t>
      </w:r>
      <w:r/>
    </w:p>
    <w:p>
      <w:pPr>
        <w:pStyle w:val="ListNumber"/>
        <w:spacing w:line="240" w:lineRule="auto"/>
        <w:ind w:left="720"/>
      </w:pPr>
      <w:r/>
      <w:hyperlink r:id="rId13">
        <w:r>
          <w:rPr>
            <w:color w:val="0000EE"/>
            <w:u w:val="single"/>
          </w:rPr>
          <w:t>https://www.digitalhealth.net/2024/09/nhs-warned-on-rollout-of-ai-powered-genomic-health-prediction/</w:t>
        </w:r>
      </w:hyperlink>
      <w:r>
        <w:t xml:space="preserve"> - Corroborates the broader context of AI integration in the NHS, including the need for careful rollout and ethical considerations in AI-powered health prediction.</w:t>
      </w:r>
      <w:r/>
    </w:p>
    <w:p>
      <w:pPr>
        <w:pStyle w:val="ListNumber"/>
        <w:spacing w:line="240" w:lineRule="auto"/>
        <w:ind w:left="720"/>
      </w:pPr>
      <w:r/>
      <w:hyperlink r:id="rId14">
        <w:r>
          <w:rPr>
            <w:color w:val="0000EE"/>
            <w:u w:val="single"/>
          </w:rPr>
          <w:t>https://www.birminghammail.co.uk/news/uk-news/nhs-trial-superhuman-ai-model-30218946</w:t>
        </w:r>
      </w:hyperlink>
      <w:r>
        <w:t xml:space="preserve"> - Please view link - unable to able to access data</w:t>
      </w:r>
      <w:r/>
    </w:p>
    <w:p>
      <w:pPr>
        <w:pStyle w:val="ListNumber"/>
        <w:spacing w:line="240" w:lineRule="auto"/>
        <w:ind w:left="720"/>
      </w:pPr>
      <w:r/>
      <w:hyperlink r:id="rId15">
        <w:r>
          <w:rPr>
            <w:color w:val="0000EE"/>
            <w:u w:val="single"/>
          </w:rPr>
          <w:t>https://www.londondaily.news/how-ai-powered-software-development-is-transforming-medical-practices-in-the-uk/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perial.ac.uk/news/257300/ai-model-predict-health-risks-including/" TargetMode="External"/><Relationship Id="rId11" Type="http://schemas.openxmlformats.org/officeDocument/2006/relationships/hyperlink" Target="https://www.nhsconfed.org/publications/ai-healthcare" TargetMode="External"/><Relationship Id="rId12" Type="http://schemas.openxmlformats.org/officeDocument/2006/relationships/hyperlink" Target="https://transform.england.nhs.uk/ai-lab/" TargetMode="External"/><Relationship Id="rId13" Type="http://schemas.openxmlformats.org/officeDocument/2006/relationships/hyperlink" Target="https://www.digitalhealth.net/2024/09/nhs-warned-on-rollout-of-ai-powered-genomic-health-prediction/" TargetMode="External"/><Relationship Id="rId14" Type="http://schemas.openxmlformats.org/officeDocument/2006/relationships/hyperlink" Target="https://www.birminghammail.co.uk/news/uk-news/nhs-trial-superhuman-ai-model-30218946" TargetMode="External"/><Relationship Id="rId15" Type="http://schemas.openxmlformats.org/officeDocument/2006/relationships/hyperlink" Target="https://www.londondaily.news/how-ai-powered-software-development-is-transforming-medical-practices-in-the-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