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overcomes design flaw in Blackwell AI chips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the leading graphics processing unit (GPU) manufacturer, has successfully addressed a design flaw in its latest AI chips called the Blackwell platform, which initially caused production and shipping delays. The setback was attributed to the complexity of the project, involving the simultaneous development and production of seven new chip designs.</w:t>
      </w:r>
      <w:r/>
    </w:p>
    <w:p>
      <w:r/>
      <w:r>
        <w:t>Chief Executive Jensen Huang confirmed that the flaw was entirely due to Nvidia's engineering oversight, stating, "It was 100% Nvidia’s fault," during a recent report by Reuters. Despite the design flaw, which was identified in August, the chips were functional, though they had a reduced yield — a critical issue that could affect performance and efficiency.</w:t>
      </w:r>
      <w:r/>
    </w:p>
    <w:p>
      <w:r/>
      <w:r>
        <w:t>After the flaw's discovery, Nvidia collaborated closely with Taiwan Semiconductor Manufacturing Company (TSMC) to rectify the problem. TSMC, as Nvidia's foundry partner, played a crucial role in overcoming the manufacturing yield issue and helped resume the production of the Blackwell chips at an impressive pace. Jensen Huang praised TSMC’s efforts for their efficiency and effectiveness in resolving the flaw.</w:t>
      </w:r>
      <w:r/>
    </w:p>
    <w:p>
      <w:r/>
      <w:r>
        <w:t>The design flaw initially resulted in a temporary 8% drop in Nvidia's stock price, following concerns that the production delays might extend deliveries by approximately three months. This potential delay posed a significant risk to major clients like Google and Microsoft. However, the company assured stakeholders that the delayed Blackwell production would see ramped-up activity in the fourth quarter, extending into the new fiscal year.</w:t>
      </w:r>
      <w:r/>
    </w:p>
    <w:p>
      <w:r/>
      <w:r>
        <w:t>During Nvidia’s second-quarter earnings call, Huang informed analysts that they had shipped samples of Blackwell to customers. The company undertook a crucial adjustment to the chip's GPU mask to enhance production yield, although no changes to the chip's functionality were necessary. Nvidia projected several billion dollars in revenue from Blackwell in the upcoming quarter.</w:t>
      </w:r>
      <w:r/>
    </w:p>
    <w:p>
      <w:r/>
      <w:r>
        <w:t>The recovery from the setback was confirmed to be successful by October, with Nvidia reporting that Blackwell was now in full production. Demand for the chip was described as "insane" by Huang in a CNBC appearance. Nvidia's stock responded positively, with shares hitting a record high of $143.71 per share earlier in the week. Despite a minor 3.3% drop at mid-day trading on Wednesday, the stock has leapt approximately 189% throughout the year.</w:t>
      </w:r>
      <w:r/>
    </w:p>
    <w:p>
      <w:r/>
      <w:r>
        <w:t>Huang’s recent accolades for TSMC's contributions came during his visit to Denmark to mark the unveiling of the country's first AI supercomputer, named Gefion. This event underscored Nvidia's commitment to pushing technological boundaries and meeting high market demands despite encountering production challenges.</w:t>
      </w:r>
      <w:r/>
    </w:p>
    <w:p>
      <w:r/>
      <w:r>
        <w:t>This latest development highlights Nvidia’s rapid recovery and eagerness to advance in the competitive AI and semiconductor sectors, positioning the Blackwell platform as a highly anticipated innovation in AI computing.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https://economictimes.com/tech/artificial-intelligence/nvidias-design-flaw-with-blackwell-ai-chips-now-fixed-ceo-says/articleshow/114527617.cms</w:t>
        </w:r>
      </w:hyperlink>
      <w:r>
        <w:t xml:space="preserve"> - Confirms the design flaw in Blackwell AI chips and CEO Jensen Huang's statement that it was 100% Nvidia's fault.</w:t>
      </w:r>
      <w:r/>
    </w:p>
    <w:p>
      <w:pPr>
        <w:pStyle w:val="ListNumber"/>
        <w:spacing w:line="240" w:lineRule="auto"/>
        <w:ind w:left="720"/>
      </w:pPr>
      <w:r/>
      <w:hyperlink r:id="rId11">
        <w:r>
          <w:rPr>
            <w:color w:val="0000EE"/>
            <w:u w:val="single"/>
          </w:rPr>
          <w:t>https://finance.yahoo.com/news/nvidias-design-flaw-blackwell-ai-102416114.html</w:t>
        </w:r>
      </w:hyperlink>
      <w:r>
        <w:t xml:space="preserve"> - Supports the information about the design flaw causing low yield and being entirely Nvidia's responsibility.</w:t>
      </w:r>
      <w:r/>
    </w:p>
    <w:p>
      <w:pPr>
        <w:pStyle w:val="ListNumber"/>
        <w:spacing w:line="240" w:lineRule="auto"/>
        <w:ind w:left="720"/>
      </w:pPr>
      <w:r/>
      <w:hyperlink r:id="rId12">
        <w:r>
          <w:rPr>
            <w:color w:val="0000EE"/>
            <w:u w:val="single"/>
          </w:rPr>
          <w:t>https://qz.com/nvidia-jensen-huang-design-flaw-blackwell-fault-ai-chip-1851679078</w:t>
        </w:r>
      </w:hyperlink>
      <w:r>
        <w:t xml:space="preserve"> - Details the collaboration with TSMC to fix the design issue, the impact on production and shipping, and the projected revenue from Blackwell.</w:t>
      </w:r>
      <w:r/>
    </w:p>
    <w:p>
      <w:pPr>
        <w:pStyle w:val="ListNumber"/>
        <w:spacing w:line="240" w:lineRule="auto"/>
        <w:ind w:left="720"/>
      </w:pPr>
      <w:r/>
      <w:hyperlink r:id="rId12">
        <w:r>
          <w:rPr>
            <w:color w:val="0000EE"/>
            <w:u w:val="single"/>
          </w:rPr>
          <w:t>https://qz.com/nvidia-jensen-huang-design-flaw-blackwell-fault-ai-chip-1851679078</w:t>
        </w:r>
      </w:hyperlink>
      <w:r>
        <w:t xml:space="preserve"> - Mentions the temporary drop in Nvidia's stock price due to production delays and the assurance of ramped-up production in the fourth quarter.</w:t>
      </w:r>
      <w:r/>
    </w:p>
    <w:p>
      <w:pPr>
        <w:pStyle w:val="ListNumber"/>
        <w:spacing w:line="240" w:lineRule="auto"/>
        <w:ind w:left="720"/>
      </w:pPr>
      <w:r/>
      <w:hyperlink r:id="rId12">
        <w:r>
          <w:rPr>
            <w:color w:val="0000EE"/>
            <w:u w:val="single"/>
          </w:rPr>
          <w:t>https://qz.com/nvidia-jensen-huang-design-flaw-blackwell-fault-ai-chip-1851679078</w:t>
        </w:r>
      </w:hyperlink>
      <w:r>
        <w:t xml:space="preserve"> - Confirms that no functional changes were required and that Nvidia shipped samples of Blackwell to customers.</w:t>
      </w:r>
      <w:r/>
    </w:p>
    <w:p>
      <w:pPr>
        <w:pStyle w:val="ListNumber"/>
        <w:spacing w:line="240" w:lineRule="auto"/>
        <w:ind w:left="720"/>
      </w:pPr>
      <w:r/>
      <w:hyperlink r:id="rId13">
        <w:r>
          <w:rPr>
            <w:color w:val="0000EE"/>
            <w:u w:val="single"/>
          </w:rPr>
          <w:t>https://semiwiki.com/forum/index.php?threads%2Fnvidia-blackwell-design-flaw-theories-debunked.20929%2F</w:t>
        </w:r>
      </w:hyperlink>
      <w:r>
        <w:t xml:space="preserve"> - Explains the issue with the chip mask and its impact on yield, as well as TSMC's role in resolving the problem through computational lithography.</w:t>
      </w:r>
      <w:r/>
    </w:p>
    <w:p>
      <w:pPr>
        <w:pStyle w:val="ListNumber"/>
        <w:spacing w:line="240" w:lineRule="auto"/>
        <w:ind w:left="720"/>
      </w:pPr>
      <w:r/>
      <w:hyperlink r:id="rId13">
        <w:r>
          <w:rPr>
            <w:color w:val="0000EE"/>
            <w:u w:val="single"/>
          </w:rPr>
          <w:t>https://semiwiki.com/forum/index.php?threads%2Fnvidia-blackwell-design-flaw-theories-debunked.20929%2F</w:t>
        </w:r>
      </w:hyperlink>
      <w:r>
        <w:t xml:space="preserve"> - Provides details on the complexity of the Blackwell project, involving the simultaneous development of seven new chip designs.</w:t>
      </w:r>
      <w:r/>
    </w:p>
    <w:p>
      <w:pPr>
        <w:pStyle w:val="ListNumber"/>
        <w:spacing w:line="240" w:lineRule="auto"/>
        <w:ind w:left="720"/>
      </w:pPr>
      <w:r/>
      <w:hyperlink r:id="rId12">
        <w:r>
          <w:rPr>
            <w:color w:val="0000EE"/>
            <w:u w:val="single"/>
          </w:rPr>
          <w:t>https://qz.com/nvidia-jensen-huang-design-flaw-blackwell-fault-ai-chip-1851679078</w:t>
        </w:r>
      </w:hyperlink>
      <w:r>
        <w:t xml:space="preserve"> - Reports on the successful recovery, with Blackwell now in full production, and the high demand described by Huang.</w:t>
      </w:r>
      <w:r/>
    </w:p>
    <w:p>
      <w:pPr>
        <w:pStyle w:val="ListNumber"/>
        <w:spacing w:line="240" w:lineRule="auto"/>
        <w:ind w:left="720"/>
      </w:pPr>
      <w:r/>
      <w:hyperlink r:id="rId12">
        <w:r>
          <w:rPr>
            <w:color w:val="0000EE"/>
            <w:u w:val="single"/>
          </w:rPr>
          <w:t>https://qz.com/nvidia-jensen-huang-design-flaw-blackwell-fault-ai-chip-1851679078</w:t>
        </w:r>
      </w:hyperlink>
      <w:r>
        <w:t xml:space="preserve"> - Mentions Nvidia's stock performance, including the record high and the significant year-to-date increase.</w:t>
      </w:r>
      <w:r/>
    </w:p>
    <w:p>
      <w:pPr>
        <w:pStyle w:val="ListNumber"/>
        <w:spacing w:line="240" w:lineRule="auto"/>
        <w:ind w:left="720"/>
      </w:pPr>
      <w:r/>
      <w:hyperlink r:id="rId12">
        <w:r>
          <w:rPr>
            <w:color w:val="0000EE"/>
            <w:u w:val="single"/>
          </w:rPr>
          <w:t>https://qz.com/nvidia-jensen-huang-design-flaw-blackwell-fault-ai-chip-1851679078</w:t>
        </w:r>
      </w:hyperlink>
      <w:r>
        <w:t xml:space="preserve"> - Highlights Huang’s praise for TSMC during the unveiling of Denmark's first AI supercomputer, Gefion.</w:t>
      </w:r>
      <w:r/>
    </w:p>
    <w:p>
      <w:pPr>
        <w:pStyle w:val="ListNumber"/>
        <w:spacing w:line="240" w:lineRule="auto"/>
        <w:ind w:left="720"/>
      </w:pPr>
      <w:r/>
      <w:hyperlink r:id="rId11">
        <w:r>
          <w:rPr>
            <w:color w:val="0000EE"/>
            <w:u w:val="single"/>
          </w:rPr>
          <w:t>https://finance.yahoo.com/news/nvidias-design-flaw-blackwell-ai-102416114.html</w:t>
        </w:r>
      </w:hyperlink>
      <w:r>
        <w:t xml:space="preserve"> - Supports the overall narrative of Nvidia's rapid recovery and commitment to advancing in the AI and semiconductor sectors.</w:t>
      </w:r>
      <w:r/>
    </w:p>
    <w:p>
      <w:pPr>
        <w:pStyle w:val="ListNumber"/>
        <w:spacing w:line="240" w:lineRule="auto"/>
        <w:ind w:left="720"/>
      </w:pPr>
      <w:r/>
      <w:hyperlink r:id="rId14">
        <w:r>
          <w:rPr>
            <w:color w:val="0000EE"/>
            <w:u w:val="single"/>
          </w:rPr>
          <w:t>https://www.yahoo.com/tech/nvidias-ceo-says-design-flaw-141900197.html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com/tech/artificial-intelligence/nvidias-design-flaw-with-blackwell-ai-chips-now-fixed-ceo-says/articleshow/114527617.cms" TargetMode="External"/><Relationship Id="rId11" Type="http://schemas.openxmlformats.org/officeDocument/2006/relationships/hyperlink" Target="https://finance.yahoo.com/news/nvidias-design-flaw-blackwell-ai-102416114.html" TargetMode="External"/><Relationship Id="rId12" Type="http://schemas.openxmlformats.org/officeDocument/2006/relationships/hyperlink" Target="https://qz.com/nvidia-jensen-huang-design-flaw-blackwell-fault-ai-chip-1851679078" TargetMode="External"/><Relationship Id="rId13" Type="http://schemas.openxmlformats.org/officeDocument/2006/relationships/hyperlink" Target="https://semiwiki.com/forum/index.php?threads%2Fnvidia-blackwell-design-flaw-theories-debunked.20929%2F" TargetMode="External"/><Relationship Id="rId14" Type="http://schemas.openxmlformats.org/officeDocument/2006/relationships/hyperlink" Target="https://www.yahoo.com/tech/nvidias-ceo-says-design-flaw-14190019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