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Rexas Finance token presale surpasses $3.5 million in strong investor interest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Rexas Finance Token Presale Surpasses $3.5 Million in Strong Investor Interest</w:t>
      </w:r>
      <w:r/>
    </w:p>
    <w:p>
      <w:r/>
      <w:r>
        <w:t>In a significant development within the cryptocurrency sector, Rexas Finance has witnessed substantial investor interest in its ongoing token presale, generating over $3.5 million through the sale of more than 78 million tokens in the initial phases. This growing momentum suggests a promising start for the emerging cryptocurrency as it moves through its presale stages.</w:t>
      </w:r>
      <w:r/>
    </w:p>
    <w:p>
      <w:r/>
      <w:r>
        <w:t>The presale began with its first stage, where Rexas Finance successfully sold 15 million tokens at the price of $0.03 each, amassing more than $200,000. This initial stage set a positive tone, drawing in early investors keen on leveraging potential crypto opportunities.</w:t>
      </w:r>
      <w:r/>
    </w:p>
    <w:p>
      <w:r/>
      <w:r>
        <w:t>Advancing to Stage 2, the presale momentum continued to build, selling 20 million tokens at $0.04 each. This stage mirrored the successful completion of the initial phase and hinted at growing investor confidence in Rexas Finance's prospects.</w:t>
      </w:r>
      <w:r/>
    </w:p>
    <w:p>
      <w:r/>
      <w:r>
        <w:t>Stage 3 followed with even more substantial activity, seeing the sale of 30 million tokens at the incremented price of $0.05. This stage further underscored the deepening trust and interest luxury in the cryptocurrency community towards Rexas Finance.</w:t>
      </w:r>
      <w:r/>
    </w:p>
    <w:p>
      <w:r/>
      <w:r>
        <w:t>The presale has now entered Stage 4, with tokens priced at $0.06. This stage remains active as the momentum from investors shows no sign of abating. The gradual price increase with each stage has been strategically designed to reflect the growing valuation and increased investor interest in Rexas Finance's offerings.</w:t>
      </w:r>
      <w:r/>
    </w:p>
    <w:p>
      <w:r/>
      <w:r>
        <w:t>The anticipated listing price for Rexas Finance tokens, abbreviated as RXS, is set at $0.20. As per projections, early investors might be poised for a potential 500% return on their initial investments once the tokens are listed. This significant opportunity positions RXS as a compelling alternative to other cryptocurrencies, such as SHIB, which has recently struggled to deliver comparable returns.</w:t>
      </w:r>
      <w:r/>
    </w:p>
    <w:p>
      <w:r/>
      <w:r>
        <w:t>With the successful progression of its presale stages, Rexas Finance is establishing itself as an innovative player within the burgeoning cryptocurrency market. Investors are keenly watching its next moves, anticipating the potential for significant growth. As it stands, the success of the presale underscores a lucrative path forward for both Rexas Finance and its early investors.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https://bravenewcoin.com/insights/5-solana-sol-alternatives-that-could-turn-150-into-150000-by-mid-2025</w:t>
        </w:r>
      </w:hyperlink>
      <w:r>
        <w:t xml:space="preserve"> - Corroborates the strong investor interest in Rexas Finance and its potential for significant growth, including the presale stages and the token's pricing.</w:t>
      </w:r>
      <w:r/>
    </w:p>
    <w:p>
      <w:pPr>
        <w:pStyle w:val="ListNumber"/>
        <w:spacing w:line="240" w:lineRule="auto"/>
        <w:ind w:left="720"/>
      </w:pPr>
      <w:r/>
      <w:hyperlink r:id="rId11">
        <w:r>
          <w:rPr>
            <w:color w:val="0000EE"/>
            <w:u w:val="single"/>
          </w:rPr>
          <w:t>https://www.the-blockchain.com/2024/10/21/this-rising-token-under-0-08-could-soon-overtake-dogecoin-doge-and-ripple-xrp-in-market-ranking-heres-why/</w:t>
        </w:r>
      </w:hyperlink>
      <w:r>
        <w:t xml:space="preserve"> - Provides details on the presale stages, the amount raised, and the potential return on investment for Rexas Finance tokens.</w:t>
      </w:r>
      <w:r/>
    </w:p>
    <w:p>
      <w:pPr>
        <w:pStyle w:val="ListNumber"/>
        <w:spacing w:line="240" w:lineRule="auto"/>
        <w:ind w:left="720"/>
      </w:pPr>
      <w:r/>
      <w:hyperlink r:id="rId12">
        <w:r>
          <w:rPr>
            <w:color w:val="0000EE"/>
            <w:u w:val="single"/>
          </w:rPr>
          <w:t>https://news.bitcoin.com/top-trending-rwa-crypto-rexas-finance-rxs-crosses-3500000-mark-in-fast-selling-presale/</w:t>
        </w:r>
      </w:hyperlink>
      <w:r>
        <w:t xml:space="preserve"> - Confirms that Rexas Finance has raised over $3.5 million in its presale and details the current stage of the presale.</w:t>
      </w:r>
      <w:r/>
    </w:p>
    <w:p>
      <w:pPr>
        <w:pStyle w:val="ListNumber"/>
        <w:spacing w:line="240" w:lineRule="auto"/>
        <w:ind w:left="720"/>
      </w:pPr>
      <w:r/>
      <w:hyperlink r:id="rId13">
        <w:r>
          <w:rPr>
            <w:color w:val="0000EE"/>
            <w:u w:val="single"/>
          </w:rPr>
          <w:t>https://bitcoinist.com/4-cryptos-that-will-flip-a-250-investment-into-50000-in-5-months-is-altcoin-season-finally-here/</w:t>
        </w:r>
      </w:hyperlink>
      <w:r>
        <w:t xml:space="preserve"> - Supports the information about the presale stages, the price of the tokens, and the potential returns for early investors in Rexas Finance.</w:t>
      </w:r>
      <w:r/>
    </w:p>
    <w:p>
      <w:pPr>
        <w:pStyle w:val="ListNumber"/>
        <w:spacing w:line="240" w:lineRule="auto"/>
        <w:ind w:left="720"/>
      </w:pPr>
      <w:r/>
      <w:hyperlink r:id="rId14">
        <w:r>
          <w:rPr>
            <w:color w:val="0000EE"/>
            <w:u w:val="single"/>
          </w:rPr>
          <w:t>https://cryptoairdrop.army/sponsored/rwa-crypto-rexas-finance-rxs-crosses-3500000-mark/</w:t>
        </w:r>
      </w:hyperlink>
      <w:r>
        <w:t xml:space="preserve"> - Verifies the total amount raised in the presale and the current progress of Stage 4.</w:t>
      </w:r>
      <w:r/>
    </w:p>
    <w:p>
      <w:pPr>
        <w:pStyle w:val="ListNumber"/>
        <w:spacing w:line="240" w:lineRule="auto"/>
        <w:ind w:left="720"/>
      </w:pPr>
      <w:r/>
      <w:hyperlink r:id="rId15">
        <w:r>
          <w:rPr>
            <w:color w:val="0000EE"/>
            <w:u w:val="single"/>
          </w:rPr>
          <w:t>https://rexas.com/</w:t>
        </w:r>
      </w:hyperlink>
      <w:r>
        <w:t xml:space="preserve"> - Provides the official website of Rexas Finance, which can be used to verify the project's details and progress.</w:t>
      </w:r>
      <w:r/>
    </w:p>
    <w:p>
      <w:pPr>
        <w:pStyle w:val="ListNumber"/>
        <w:spacing w:line="240" w:lineRule="auto"/>
        <w:ind w:left="720"/>
      </w:pPr>
      <w:r/>
      <w:hyperlink r:id="rId16">
        <w:r>
          <w:rPr>
            <w:color w:val="0000EE"/>
            <w:u w:val="single"/>
          </w:rPr>
          <w:t>https://bit.ly/Rexas1M</w:t>
        </w:r>
      </w:hyperlink>
      <w:r>
        <w:t xml:space="preserve"> - Details the $1 million giveaway and how users can participate, which is part of the community engagement and presale promotion.</w:t>
      </w:r>
      <w:r/>
    </w:p>
    <w:p>
      <w:pPr>
        <w:pStyle w:val="ListNumber"/>
        <w:spacing w:line="240" w:lineRule="auto"/>
        <w:ind w:left="720"/>
      </w:pPr>
      <w:r/>
      <w:hyperlink r:id="rId17">
        <w:r>
          <w:rPr>
            <w:color w:val="0000EE"/>
            <w:u w:val="single"/>
          </w:rPr>
          <w:t>https://rexas.com/rexas-whitepaper.pdf</w:t>
        </w:r>
      </w:hyperlink>
      <w:r>
        <w:t xml:space="preserve"> - Offers the whitepaper of Rexas Finance, which outlines the project's vision, technology, and financial details.</w:t>
      </w:r>
      <w:r/>
    </w:p>
    <w:p>
      <w:pPr>
        <w:pStyle w:val="ListNumber"/>
        <w:spacing w:line="240" w:lineRule="auto"/>
        <w:ind w:left="720"/>
      </w:pPr>
      <w:r/>
      <w:hyperlink r:id="rId18">
        <w:r>
          <w:rPr>
            <w:color w:val="0000EE"/>
            <w:u w:val="single"/>
          </w:rPr>
          <w:t>https://x.com/rexasfinance</w:t>
        </w:r>
      </w:hyperlink>
      <w:r>
        <w:t xml:space="preserve"> - Provides the Twitter/X profile of Rexas Finance, which can be used to track updates and announcements from the project.</w:t>
      </w:r>
      <w:r/>
    </w:p>
    <w:p>
      <w:pPr>
        <w:pStyle w:val="ListNumber"/>
        <w:spacing w:line="240" w:lineRule="auto"/>
        <w:ind w:left="720"/>
      </w:pPr>
      <w:r/>
      <w:hyperlink r:id="rId19">
        <w:r>
          <w:rPr>
            <w:color w:val="0000EE"/>
            <w:u w:val="single"/>
          </w:rPr>
          <w:t>https://t.me/rexasfinance</w:t>
        </w:r>
      </w:hyperlink>
      <w:r>
        <w:t xml:space="preserve"> - Gives the Telegram link for Rexas Finance, where community members can engage and get updates on the project.</w:t>
      </w:r>
      <w:r/>
    </w:p>
    <w:p>
      <w:pPr>
        <w:pStyle w:val="ListNumber"/>
        <w:spacing w:line="240" w:lineRule="auto"/>
        <w:ind w:left="720"/>
      </w:pPr>
      <w:r/>
      <w:hyperlink r:id="rId20">
        <w:r>
          <w:rPr>
            <w:color w:val="0000EE"/>
            <w:u w:val="single"/>
          </w:rPr>
          <w:t>https://bravenewcoin.com/insights/5-solana-sol-alternatives-that-could-turn-150-into-150000-by-mid-2025#Conclusion</w:t>
        </w:r>
      </w:hyperlink>
      <w:r>
        <w:t xml:space="preserve"> - Supports the comparison of Rexas Finance with other cryptocurrencies like SHIB and highlights its innovative approach and potential for growth.</w:t>
      </w:r>
      <w:r/>
    </w:p>
    <w:p>
      <w:pPr>
        <w:pStyle w:val="ListNumber"/>
        <w:spacing w:line="240" w:lineRule="auto"/>
        <w:ind w:left="720"/>
      </w:pPr>
      <w:r/>
      <w:hyperlink r:id="rId21">
        <w:r>
          <w:rPr>
            <w:color w:val="0000EE"/>
            <w:u w:val="single"/>
          </w:rPr>
          <w:t>https://www.analyticsinsight.net/cryptocurrency-analytics-insight/ai-predicts-shiba-inu-shib-price-for-october-31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ravenewcoin.com/insights/5-solana-sol-alternatives-that-could-turn-150-into-150000-by-mid-2025" TargetMode="External"/><Relationship Id="rId11" Type="http://schemas.openxmlformats.org/officeDocument/2006/relationships/hyperlink" Target="https://www.the-blockchain.com/2024/10/21/this-rising-token-under-0-08-could-soon-overtake-dogecoin-doge-and-ripple-xrp-in-market-ranking-heres-why/" TargetMode="External"/><Relationship Id="rId12" Type="http://schemas.openxmlformats.org/officeDocument/2006/relationships/hyperlink" Target="https://news.bitcoin.com/top-trending-rwa-crypto-rexas-finance-rxs-crosses-3500000-mark-in-fast-selling-presale/" TargetMode="External"/><Relationship Id="rId13" Type="http://schemas.openxmlformats.org/officeDocument/2006/relationships/hyperlink" Target="https://bitcoinist.com/4-cryptos-that-will-flip-a-250-investment-into-50000-in-5-months-is-altcoin-season-finally-here/" TargetMode="External"/><Relationship Id="rId14" Type="http://schemas.openxmlformats.org/officeDocument/2006/relationships/hyperlink" Target="https://cryptoairdrop.army/sponsored/rwa-crypto-rexas-finance-rxs-crosses-3500000-mark/" TargetMode="External"/><Relationship Id="rId15" Type="http://schemas.openxmlformats.org/officeDocument/2006/relationships/hyperlink" Target="https://rexas.com/" TargetMode="External"/><Relationship Id="rId16" Type="http://schemas.openxmlformats.org/officeDocument/2006/relationships/hyperlink" Target="https://bit.ly/Rexas1M" TargetMode="External"/><Relationship Id="rId17" Type="http://schemas.openxmlformats.org/officeDocument/2006/relationships/hyperlink" Target="https://rexas.com/rexas-whitepaper.pdf" TargetMode="External"/><Relationship Id="rId18" Type="http://schemas.openxmlformats.org/officeDocument/2006/relationships/hyperlink" Target="https://x.com/rexasfinance" TargetMode="External"/><Relationship Id="rId19" Type="http://schemas.openxmlformats.org/officeDocument/2006/relationships/hyperlink" Target="https://t.me/rexasfinance" TargetMode="External"/><Relationship Id="rId20" Type="http://schemas.openxmlformats.org/officeDocument/2006/relationships/hyperlink" Target="https://bravenewcoin.com/insights/5-solana-sol-alternatives-that-could-turn-150-into-150000-by-mid-2025#Conclusion" TargetMode="External"/><Relationship Id="rId21" Type="http://schemas.openxmlformats.org/officeDocument/2006/relationships/hyperlink" Target="https://www.analyticsinsight.net/cryptocurrency-analytics-insight/ai-predicts-shiba-inu-shib-price-for-october-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