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Skyfire's groundbreaking integration expands on-chain payment opportunities for the AI economy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Skyfire's Groundbreaking Integration Expands On-Chain Payment Opportunities for the AI Economy</w:t>
      </w:r>
      <w:r/>
    </w:p>
    <w:p>
      <w:r/>
      <w:r>
        <w:t>San Francisco—Skyfire, the pioneering entity in the AI payment network space, has announced a series of strategic advancements that are set to dramatically enhance the landscape of onchain payments. This announcement marks a pivotal moment for the growing AI Agent economy, anticipated to revolutionise transactions between AI-driven technologies and numerous enterprises.</w:t>
      </w:r>
      <w:r/>
    </w:p>
    <w:p>
      <w:r/>
      <w:r>
        <w:t>In the short period since its inception, Skyfire's unique payment network has rapidly gained traction among a vast array of businesses, predominantly those involved with Large Language Model (LLM) aggregators and significant financial institutions. The recent announcement includes significant investment partnerships totalling $9.5 million, involving notable names such as Coinbase Ventures and a16z's Crypto Startup Accelerator (CSX).</w:t>
      </w:r>
      <w:r/>
    </w:p>
    <w:p>
      <w:r/>
      <w:r>
        <w:t>According to Amir Sarhangi, co-founder and CEO of Skyfire, the reception and swift adoption of their payment network surpassed expectations. Sarhangi noted the rapidly escalating demand for AI Agent capabilities and transactions, hinting at a future where interaction with AI Agents could potentially eclipse human engagement.</w:t>
      </w:r>
      <w:r/>
    </w:p>
    <w:p>
      <w:r/>
      <w:r>
        <w:t>Skyfire’s offerings include secured wallet access, agent identity verification, and an open payment protocol. These features support autonomous service requests, purchases, and instant transactions, appropriately safeguarded with spending checks—an essential advancement in the AI economy where traditional systems are inadequate.</w:t>
      </w:r>
      <w:r/>
    </w:p>
    <w:p>
      <w:r/>
      <w:r>
        <w:t>A slew of innovative companies have already integrated into Skyfire's network. Among these are:</w:t>
      </w:r>
      <w:r/>
      <w:r/>
    </w:p>
    <w:p>
      <w:pPr>
        <w:pStyle w:val="ListBullet"/>
        <w:spacing w:line="240" w:lineRule="auto"/>
        <w:ind w:left="720"/>
      </w:pPr>
      <w:r/>
      <w:r>
        <w:rPr>
          <w:b/>
        </w:rPr>
        <w:t>Emergence AI</w:t>
      </w:r>
      <w:r>
        <w:t>: Specialising in autonomous AI agents and orchestration technology, aimed at enhancing enterprise efficiency.</w:t>
      </w:r>
      <w:r/>
    </w:p>
    <w:p>
      <w:pPr>
        <w:pStyle w:val="ListBullet"/>
        <w:spacing w:line="240" w:lineRule="auto"/>
        <w:ind w:left="720"/>
      </w:pPr>
      <w:r/>
      <w:r>
        <w:rPr>
          <w:b/>
        </w:rPr>
        <w:t>Pricing Culture</w:t>
      </w:r>
      <w:r>
        <w:t>: Providers of detailed data analyses, assisting in price comprehension across cultural assets.</w:t>
      </w:r>
      <w:r/>
    </w:p>
    <w:p>
      <w:pPr>
        <w:pStyle w:val="ListBullet"/>
        <w:spacing w:line="240" w:lineRule="auto"/>
        <w:ind w:left="720"/>
      </w:pPr>
      <w:r/>
      <w:r>
        <w:rPr>
          <w:b/>
        </w:rPr>
        <w:t>Venice AI</w:t>
      </w:r>
      <w:r>
        <w:t>: Offers unique engagement with open-source LLMs, facilitating in-depth information retrieval and interactive content creation.</w:t>
      </w:r>
      <w:r/>
    </w:p>
    <w:p>
      <w:pPr>
        <w:pStyle w:val="ListBullet"/>
        <w:spacing w:line="240" w:lineRule="auto"/>
        <w:ind w:left="720"/>
      </w:pPr>
      <w:r/>
      <w:r>
        <w:rPr>
          <w:b/>
        </w:rPr>
        <w:t>Micro1</w:t>
      </w:r>
      <w:r>
        <w:t>: Utilises AI for global recruitment solutions.</w:t>
      </w:r>
      <w:r/>
    </w:p>
    <w:p>
      <w:pPr>
        <w:pStyle w:val="ListBullet"/>
        <w:spacing w:line="240" w:lineRule="auto"/>
        <w:ind w:left="720"/>
      </w:pPr>
      <w:r/>
      <w:r>
        <w:rPr>
          <w:b/>
        </w:rPr>
        <w:t>Vetric</w:t>
      </w:r>
      <w:r>
        <w:t>: Focuses on real-time data enrichment services.</w:t>
      </w:r>
      <w:r/>
    </w:p>
    <w:p>
      <w:pPr>
        <w:pStyle w:val="ListBullet"/>
        <w:spacing w:line="240" w:lineRule="auto"/>
        <w:ind w:left="720"/>
      </w:pPr>
      <w:r/>
      <w:r>
        <w:rPr>
          <w:b/>
        </w:rPr>
        <w:t>OpenRouter</w:t>
      </w:r>
      <w:r>
        <w:t>: A leader in LLM aggregation, offering extensive model access.</w:t>
      </w:r>
      <w:r/>
    </w:p>
    <w:p>
      <w:pPr>
        <w:pStyle w:val="ListBullet"/>
        <w:spacing w:line="240" w:lineRule="auto"/>
        <w:ind w:left="720"/>
      </w:pPr>
      <w:r/>
      <w:r>
        <w:rPr>
          <w:b/>
        </w:rPr>
        <w:t>Net Nut</w:t>
      </w:r>
      <w:r>
        <w:t xml:space="preserve">: A subsidiary delivering diverse proxy services through Alarum Technologies Ltd. </w:t>
      </w:r>
      <w:r/>
      <w:r/>
    </w:p>
    <w:p>
      <w:r/>
      <w:r>
        <w:t>Emergence AI's CEO, Satya Nitta, expressed his enthusiasm for this collaboration, highlighting how seamlessly integrating Skyfire into their platform could drive revolutionary advancements in AI operations and streamline complex enterprise workflows.</w:t>
      </w:r>
      <w:r/>
    </w:p>
    <w:p>
      <w:r/>
      <w:r>
        <w:t>Central to Skyfire’s latest expansion is its integration with Base—a layer 2 Ethereum blockchain under development at Coinbase. This integration facilitates low-cost payment processing, a particular advantage for businesses reliant on frequent, low-value transactions. By allowing AI Agents to leverage Coinbase wallet services for storing value and conducting transactions, Skyfire ensures a more accessible framework for enterprise users aiming to harness AI’s full potential.</w:t>
      </w:r>
      <w:r/>
    </w:p>
    <w:p>
      <w:r/>
      <w:r>
        <w:t>Craig DeWitt, another co-founder of Skyfire, regards their innovative infrastructure as akin to a "Visa for the AI economy." By enabling transactions at unparalleled scales and speeds with minimal costs, Skyfire is poised to change how AI Agents operate, from passive viewers to active economic participants.</w:t>
      </w:r>
      <w:r/>
    </w:p>
    <w:p>
      <w:r/>
      <w:r>
        <w:t>Through its advanced payment solutions, Skyfire is unlocking a rapidly expanding market driven by AI Agents, empowering sectors from data analysis to advanced content creation, without direct human oversight. As AI continues to deepen its integration across industries, platforms like Skyfire are set to become integral to the future economic landscape, supporting more seamless and efficient AI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https://fintech.global/2024/08/22/skyfire-launches-global-ai-payment-network-with-8-5m-boost/</w:t>
        </w:r>
      </w:hyperlink>
      <w:r>
        <w:t xml:space="preserve"> - Corroborates Skyfire's launch of a global AI payment network and the $8.5 million funding round led by prominent investors.</w:t>
      </w:r>
      <w:r/>
    </w:p>
    <w:p>
      <w:pPr>
        <w:pStyle w:val="ListNumber"/>
        <w:spacing w:line="240" w:lineRule="auto"/>
        <w:ind w:left="720"/>
      </w:pPr>
      <w:r/>
      <w:hyperlink r:id="rId11">
        <w:r>
          <w:rPr>
            <w:color w:val="0000EE"/>
            <w:u w:val="single"/>
          </w:rPr>
          <w:t>https://thepaypers.com/payments-general/skyfires-new-platform-allows-autonomous-payments-for-ai-agents--1269751</w:t>
        </w:r>
      </w:hyperlink>
      <w:r>
        <w:t xml:space="preserve"> - Supports the feature of Skyfire's platform enabling autonomous payments for AI agents and the use of stablecoins like USDC.</w:t>
      </w:r>
      <w:r/>
    </w:p>
    <w:p>
      <w:pPr>
        <w:pStyle w:val="ListNumber"/>
        <w:spacing w:line="240" w:lineRule="auto"/>
        <w:ind w:left="720"/>
      </w:pPr>
      <w:r/>
      <w:hyperlink r:id="rId12">
        <w:r>
          <w:rPr>
            <w:color w:val="0000EE"/>
            <w:u w:val="single"/>
          </w:rPr>
          <w:t>https://bitcoinworld.co.in/skyfire-raises-build-ai-payment-infrastructure/</w:t>
        </w:r>
      </w:hyperlink>
      <w:r>
        <w:t xml:space="preserve"> - Confirms the $9.5 million seed funding round with participation from Coinbase Ventures and a16z’s Crypto Startup Accelerator (CSX).</w:t>
      </w:r>
      <w:r/>
    </w:p>
    <w:p>
      <w:pPr>
        <w:pStyle w:val="ListNumber"/>
        <w:spacing w:line="240" w:lineRule="auto"/>
        <w:ind w:left="720"/>
      </w:pPr>
      <w:r/>
      <w:hyperlink r:id="rId13">
        <w:r>
          <w:rPr>
            <w:color w:val="0000EE"/>
            <w:u w:val="single"/>
          </w:rPr>
          <w:t>https://www.skyfire.xyz</w:t>
        </w:r>
      </w:hyperlink>
      <w:r>
        <w:t xml:space="preserve"> - Details Skyfire's financial stack for the AI economy, including the empowerment of AI agents with payments and the creation of agent identities.</w:t>
      </w:r>
      <w:r/>
    </w:p>
    <w:p>
      <w:pPr>
        <w:pStyle w:val="ListNumber"/>
        <w:spacing w:line="240" w:lineRule="auto"/>
        <w:ind w:left="720"/>
      </w:pPr>
      <w:r/>
      <w:hyperlink r:id="rId14">
        <w:r>
          <w:rPr>
            <w:color w:val="0000EE"/>
            <w:u w:val="single"/>
          </w:rPr>
          <w:t>https://www.businesswire.com/news/home/20240821247203/en/Introducing-Skyfire-Payment-Rails-for-AI</w:t>
        </w:r>
      </w:hyperlink>
      <w:r>
        <w:t xml:space="preserve"> - Explains Skyfire’s payment protocol, including secure wallet access, agent identity verification, and automated budgets and control.</w:t>
      </w:r>
      <w:r/>
    </w:p>
    <w:p>
      <w:pPr>
        <w:pStyle w:val="ListNumber"/>
        <w:spacing w:line="240" w:lineRule="auto"/>
        <w:ind w:left="720"/>
      </w:pPr>
      <w:r/>
      <w:hyperlink r:id="rId10">
        <w:r>
          <w:rPr>
            <w:color w:val="0000EE"/>
            <w:u w:val="single"/>
          </w:rPr>
          <w:t>https://fintech.global/2024/08/22/skyfire-launches-global-ai-payment-network-with-8-5m-boost/</w:t>
        </w:r>
      </w:hyperlink>
      <w:r>
        <w:t xml:space="preserve"> - Mentions the anticipation of AI Agent to Agent commerce reaching $46 billion over the next three years, as stated by Amir Sarhangi.</w:t>
      </w:r>
      <w:r/>
    </w:p>
    <w:p>
      <w:pPr>
        <w:pStyle w:val="ListNumber"/>
        <w:spacing w:line="240" w:lineRule="auto"/>
        <w:ind w:left="720"/>
      </w:pPr>
      <w:r/>
      <w:hyperlink r:id="rId11">
        <w:r>
          <w:rPr>
            <w:color w:val="0000EE"/>
            <w:u w:val="single"/>
          </w:rPr>
          <w:t>https://thepaypers.com/payments-general/skyfires-new-platform-allows-autonomous-payments-for-ai-agents--1269751</w:t>
        </w:r>
      </w:hyperlink>
      <w:r>
        <w:t xml:space="preserve"> - Highlights the importance of payment capabilities for AI agents to achieve true autonomy and perform specific tasks independently.</w:t>
      </w:r>
      <w:r/>
    </w:p>
    <w:p>
      <w:pPr>
        <w:pStyle w:val="ListNumber"/>
        <w:spacing w:line="240" w:lineRule="auto"/>
        <w:ind w:left="720"/>
      </w:pPr>
      <w:r/>
      <w:hyperlink r:id="rId12">
        <w:r>
          <w:rPr>
            <w:color w:val="0000EE"/>
            <w:u w:val="single"/>
          </w:rPr>
          <w:t>https://bitcoinworld.co.in/skyfire-raises-build-ai-payment-infrastructure/</w:t>
        </w:r>
      </w:hyperlink>
      <w:r>
        <w:t xml:space="preserve"> - Describes the integration of AI into payment systems, reducing transaction times, lowering costs, and increasing accessibility.</w:t>
      </w:r>
      <w:r/>
    </w:p>
    <w:p>
      <w:pPr>
        <w:pStyle w:val="ListNumber"/>
        <w:spacing w:line="240" w:lineRule="auto"/>
        <w:ind w:left="720"/>
      </w:pPr>
      <w:r/>
      <w:hyperlink r:id="rId14">
        <w:r>
          <w:rPr>
            <w:color w:val="0000EE"/>
            <w:u w:val="single"/>
          </w:rPr>
          <w:t>https://www.businesswire.com/news/home/20240821247203/en/Introducing-Skyfire-Payment-Rails-for-AI</w:t>
        </w:r>
      </w:hyperlink>
      <w:r>
        <w:t xml:space="preserve"> - Details the integration with Base—a layer 2 Ethereum blockchain under development at Coinbase—for low-cost payment processing.</w:t>
      </w:r>
      <w:r/>
    </w:p>
    <w:p>
      <w:pPr>
        <w:pStyle w:val="ListNumber"/>
        <w:spacing w:line="240" w:lineRule="auto"/>
        <w:ind w:left="720"/>
      </w:pPr>
      <w:r/>
      <w:hyperlink r:id="rId13">
        <w:r>
          <w:rPr>
            <w:color w:val="0000EE"/>
            <w:u w:val="single"/>
          </w:rPr>
          <w:t>https://www.skyfire.xyz</w:t>
        </w:r>
      </w:hyperlink>
      <w:r>
        <w:t xml:space="preserve"> - Explains how Skyfire’s SDK enables AI agents to discover and pay for services, data, and infrastructure, automating payments according to specific business rules.</w:t>
      </w:r>
      <w:r/>
    </w:p>
    <w:p>
      <w:pPr>
        <w:pStyle w:val="ListNumber"/>
        <w:spacing w:line="240" w:lineRule="auto"/>
        <w:ind w:left="720"/>
      </w:pPr>
      <w:r/>
      <w:hyperlink r:id="rId14">
        <w:r>
          <w:rPr>
            <w:color w:val="0000EE"/>
            <w:u w:val="single"/>
          </w:rPr>
          <w:t>https://www.businesswire.com/news/home/20240821247203/en/Introducing-Skyfire-Payment-Rails-for-AI</w:t>
        </w:r>
      </w:hyperlink>
      <w:r>
        <w:t xml:space="preserve"> - Compares Skyfire’s innovative infrastructure to a 'Visa for the AI economy,' enabling transactions at unparalleled scales and speeds with minimal costs.</w:t>
      </w:r>
      <w:r/>
    </w:p>
    <w:p>
      <w:pPr>
        <w:pStyle w:val="ListNumber"/>
        <w:spacing w:line="240" w:lineRule="auto"/>
        <w:ind w:left="720"/>
      </w:pPr>
      <w:r/>
      <w:hyperlink r:id="rId15">
        <w:r>
          <w:rPr>
            <w:color w:val="0000EE"/>
            <w:u w:val="single"/>
          </w:rPr>
          <w:t>https://www.crypto-reporter.com/newsfeed/ai-agents-race-to-join-skyfire-payments-network-80116/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tech.global/2024/08/22/skyfire-launches-global-ai-payment-network-with-8-5m-boost/" TargetMode="External"/><Relationship Id="rId11" Type="http://schemas.openxmlformats.org/officeDocument/2006/relationships/hyperlink" Target="https://thepaypers.com/payments-general/skyfires-new-platform-allows-autonomous-payments-for-ai-agents--1269751" TargetMode="External"/><Relationship Id="rId12" Type="http://schemas.openxmlformats.org/officeDocument/2006/relationships/hyperlink" Target="https://bitcoinworld.co.in/skyfire-raises-build-ai-payment-infrastructure/" TargetMode="External"/><Relationship Id="rId13" Type="http://schemas.openxmlformats.org/officeDocument/2006/relationships/hyperlink" Target="https://www.skyfire.xyz" TargetMode="External"/><Relationship Id="rId14" Type="http://schemas.openxmlformats.org/officeDocument/2006/relationships/hyperlink" Target="https://www.businesswire.com/news/home/20240821247203/en/Introducing-Skyfire-Payment-Rails-for-AI" TargetMode="External"/><Relationship Id="rId15" Type="http://schemas.openxmlformats.org/officeDocument/2006/relationships/hyperlink" Target="https://www.crypto-reporter.com/newsfeed/ai-agents-race-to-join-skyfire-payments-network-8011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