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role of AI in modernising mortgage brokerage: insights from Accord Mortgages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The Role of AI in Modernising Mortgage Brokerage: Insights from Accord Mortgages</w:t>
      </w:r>
      <w:r/>
    </w:p>
    <w:p>
      <w:r/>
      <w:r>
        <w:t>Artificial Intelligence (AI) has become a pivotal topic of discussion in various sectors, sparking a wide array of opinions about its impact on industries and the workforce. In the mortgage brokerage sector, AI's role is being re-evaluated for its potential benefits and implementation strategies. A recent perspective shared by Jeremy Duncombe, Managing Director of Accord Mortgages, sheds light on how brokers can strategically integrate AI into their operations to enhance efficiency and client satisfaction.</w:t>
      </w:r>
      <w:r/>
    </w:p>
    <w:p>
      <w:r/>
      <w:r>
        <w:rPr>
          <w:b/>
        </w:rPr>
        <w:t>AI Adoption in Mortgage Brokerage</w:t>
      </w:r>
      <w:r/>
    </w:p>
    <w:p>
      <w:r/>
      <w:r>
        <w:t>Accord Mortgages advocates for a balanced approach to AI, encouraging brokers to carefully assess and leverage AI technologies that align with their business goals. Duncombe emphasises that brokers need not fear AI as a threat, either from a surveillance standpoint or regarding job displacement. Instead, he presents AI as a tool that can automate mundane tasks, thereby enabling brokers to focus on more complex, interpersonal interactions with clients.</w:t>
      </w:r>
      <w:r/>
    </w:p>
    <w:p>
      <w:r/>
      <w:r>
        <w:rPr>
          <w:b/>
        </w:rPr>
        <w:t>AI Capabilities and Implementation</w:t>
      </w:r>
      <w:r/>
    </w:p>
    <w:p>
      <w:r/>
      <w:r>
        <w:t>Key areas where AI can transform brokerage operations include automating client identity verification, pre-filling application forms, and rapidly processing data to generate insightful reports. These functionalities of AI act as a virtual assistant, expediting processes that traditionally require significant time and effort.</w:t>
      </w:r>
      <w:r/>
    </w:p>
    <w:p>
      <w:r/>
      <w:r>
        <w:t>To successfully integrate AI, brokers are advised to begin by defining their priorities and understanding which AI applications can support these objectives. A critical step in this process is evaluating their current technological infrastructure to spot areas necessitating updates, such as migrating to cloud-based storage solutions to gain from increased capacity and flexibility.</w:t>
      </w:r>
      <w:r/>
    </w:p>
    <w:p>
      <w:r/>
      <w:r>
        <w:rPr>
          <w:b/>
        </w:rPr>
        <w:t>Training and Adaptation</w:t>
      </w:r>
      <w:r/>
    </w:p>
    <w:p>
      <w:r/>
      <w:r>
        <w:t>Implementing AI is not just about integrating new tools but also about cultivating a culture of continuous learning within the organisation. Ensuring the team is adequately trained to use AI tools effectively is essential. Moreover, maintaining transparency with clients regarding the technologies in use helps build trust and clarifies how data is being utilised.</w:t>
      </w:r>
      <w:r/>
    </w:p>
    <w:p>
      <w:r/>
      <w:r>
        <w:rPr>
          <w:b/>
        </w:rPr>
        <w:t>Strategic and Safe Integration</w:t>
      </w:r>
      <w:r/>
    </w:p>
    <w:p>
      <w:r/>
      <w:r>
        <w:t>In approaching AI, having a strategic plan is crucial. It entails starting small, picking select functions that most directly benefit the business, and expanding as the team grows comfortable and proficient. Duncombe underscores the importance of understanding the regulatory landscape, ensuring compliance with data protection regulations, and accessing guidance from financial industry resources to avoid pitfalls related to data privacy.</w:t>
      </w:r>
      <w:r/>
    </w:p>
    <w:p>
      <w:r/>
      <w:r>
        <w:rPr>
          <w:b/>
        </w:rPr>
        <w:t>Conclusion</w:t>
      </w:r>
      <w:r/>
    </w:p>
    <w:p>
      <w:r/>
      <w:r>
        <w:t>AI embodies a transformative potential for the mortgage brokerage industry. It offers significant opportunities to reduce administrative burdens and enhance the quality of service provided to clients. However, as Jeremy Duncombe advises, the integration of AI should be gradual and informed, focusing on areas where it can add the most value. By adopting a phased approach to AI integration, brokers can ensure that the technology benefits their business and fortifies client relationships without compromising compliance or data security.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https://blog.accordmortgages.com/how-to-integrate-ai-as-a-broker</w:t>
        </w:r>
      </w:hyperlink>
      <w:r>
        <w:t xml:space="preserve"> - This article discusses the integration of AI in the mortgage brokerage industry, highlighting its potential to save time, enhance personal experiences, and improve data management.</w:t>
      </w:r>
      <w:r/>
    </w:p>
    <w:p>
      <w:pPr>
        <w:pStyle w:val="ListNumber"/>
        <w:spacing w:line="240" w:lineRule="auto"/>
        <w:ind w:left="720"/>
      </w:pPr>
      <w:r/>
      <w:hyperlink r:id="rId11">
        <w:r>
          <w:rPr>
            <w:color w:val="0000EE"/>
            <w:u w:val="single"/>
          </w:rPr>
          <w:t>https://blog.accordmortgages.com/the-best-ai-tools-to-help-mortgage-brokers</w:t>
        </w:r>
      </w:hyperlink>
      <w:r>
        <w:t xml:space="preserve"> - This article lists various AI tools that can help mortgage brokers, such as ChatGPT, Google Bard, pdf.ai, and Fireflies.ai, which can automate tasks like document analysis and meeting transcription.</w:t>
      </w:r>
      <w:r/>
    </w:p>
    <w:p>
      <w:pPr>
        <w:pStyle w:val="ListNumber"/>
        <w:spacing w:line="240" w:lineRule="auto"/>
        <w:ind w:left="720"/>
      </w:pPr>
      <w:r/>
      <w:hyperlink r:id="rId12">
        <w:r>
          <w:rPr>
            <w:color w:val="0000EE"/>
            <w:u w:val="single"/>
          </w:rPr>
          <w:t>https://info.accordmortgages.com/how-to-integrate-ai-as-a-mortgage-broker</w:t>
        </w:r>
      </w:hyperlink>
      <w:r>
        <w:t xml:space="preserve"> - This guide provides detailed information on how to evaluate current infrastructure and make informed decisions when integrating AI as a mortgage broker.</w:t>
      </w:r>
      <w:r/>
    </w:p>
    <w:p>
      <w:pPr>
        <w:pStyle w:val="ListNumber"/>
        <w:spacing w:line="240" w:lineRule="auto"/>
        <w:ind w:left="720"/>
      </w:pPr>
      <w:r/>
      <w:hyperlink r:id="rId13">
        <w:r>
          <w:rPr>
            <w:color w:val="0000EE"/>
            <w:u w:val="single"/>
          </w:rPr>
          <w:t>https://blog.accordmortgages.com/how-mortgage-brokers-can-use-ai-with-social-media</w:t>
        </w:r>
      </w:hyperlink>
      <w:r>
        <w:t xml:space="preserve"> - This article explains how AI can be used to enhance social media presence for mortgage brokers, including content creation, analytics, and scheduling posts at peak engagement times.</w:t>
      </w:r>
      <w:r/>
    </w:p>
    <w:p>
      <w:pPr>
        <w:pStyle w:val="ListNumber"/>
        <w:spacing w:line="240" w:lineRule="auto"/>
        <w:ind w:left="720"/>
      </w:pPr>
      <w:r/>
      <w:hyperlink r:id="rId11">
        <w:r>
          <w:rPr>
            <w:color w:val="0000EE"/>
            <w:u w:val="single"/>
          </w:rPr>
          <w:t>https://blog.accordmortgages.com/the-best-ai-tools-to-help-mortgage-brokers</w:t>
        </w:r>
      </w:hyperlink>
      <w:r>
        <w:t xml:space="preserve"> - This article emphasizes the importance of evaluating AI tools for their relevance to specific business goals and the need for an AI use policy to ensure compliance and data privacy.</w:t>
      </w:r>
      <w:r/>
    </w:p>
    <w:p>
      <w:pPr>
        <w:pStyle w:val="ListNumber"/>
        <w:spacing w:line="240" w:lineRule="auto"/>
        <w:ind w:left="720"/>
      </w:pPr>
      <w:r/>
      <w:hyperlink r:id="rId14">
        <w:r>
          <w:rPr>
            <w:color w:val="0000EE"/>
            <w:u w:val="single"/>
          </w:rPr>
          <w:t>https://info.accordmortgages.com/brokers-guide-to-ai</w:t>
        </w:r>
      </w:hyperlink>
      <w:r>
        <w:t xml:space="preserve"> - This guide offers insights into the revolutionary technology of AI and its implications for mortgage brokers in the coming months and years.</w:t>
      </w:r>
      <w:r/>
    </w:p>
    <w:p>
      <w:pPr>
        <w:pStyle w:val="ListNumber"/>
        <w:spacing w:line="240" w:lineRule="auto"/>
        <w:ind w:left="720"/>
      </w:pPr>
      <w:r/>
      <w:hyperlink r:id="rId10">
        <w:r>
          <w:rPr>
            <w:color w:val="0000EE"/>
            <w:u w:val="single"/>
          </w:rPr>
          <w:t>https://blog.accordmortgages.com/how-to-integrate-ai-as-a-broker</w:t>
        </w:r>
      </w:hyperlink>
      <w:r>
        <w:t xml:space="preserve"> - This article advises brokers to start by defining their priorities and understanding which AI applications can support these objectives, including automating client identity verification and pre-filling application forms.</w:t>
      </w:r>
      <w:r/>
    </w:p>
    <w:p>
      <w:pPr>
        <w:pStyle w:val="ListNumber"/>
        <w:spacing w:line="240" w:lineRule="auto"/>
        <w:ind w:left="720"/>
      </w:pPr>
      <w:r/>
      <w:hyperlink r:id="rId11">
        <w:r>
          <w:rPr>
            <w:color w:val="0000EE"/>
            <w:u w:val="single"/>
          </w:rPr>
          <w:t>https://blog.accordmortgages.com/the-best-ai-tools-to-help-mortgage-brokers</w:t>
        </w:r>
      </w:hyperlink>
      <w:r>
        <w:t xml:space="preserve"> - This article highlights the importance of training the team to use AI tools effectively and maintaining transparency with clients regarding the technologies in use.</w:t>
      </w:r>
      <w:r/>
    </w:p>
    <w:p>
      <w:pPr>
        <w:pStyle w:val="ListNumber"/>
        <w:spacing w:line="240" w:lineRule="auto"/>
        <w:ind w:left="720"/>
      </w:pPr>
      <w:r/>
      <w:hyperlink r:id="rId13">
        <w:r>
          <w:rPr>
            <w:color w:val="0000EE"/>
            <w:u w:val="single"/>
          </w:rPr>
          <w:t>https://blog.accordmortgages.com/how-mortgage-brokers-can-use-ai-with-social-media</w:t>
        </w:r>
      </w:hyperlink>
      <w:r>
        <w:t xml:space="preserve"> - This article underscores the importance of understanding the regulatory landscape and ensuring compliance with data protection regulations when integrating AI.</w:t>
      </w:r>
      <w:r/>
    </w:p>
    <w:p>
      <w:pPr>
        <w:pStyle w:val="ListNumber"/>
        <w:spacing w:line="240" w:lineRule="auto"/>
        <w:ind w:left="720"/>
      </w:pPr>
      <w:r/>
      <w:hyperlink r:id="rId11">
        <w:r>
          <w:rPr>
            <w:color w:val="0000EE"/>
            <w:u w:val="single"/>
          </w:rPr>
          <w:t>https://blog.accordmortgages.com/the-best-ai-tools-to-help-mortgage-brokers</w:t>
        </w:r>
      </w:hyperlink>
      <w:r>
        <w:t xml:space="preserve"> - This article suggests starting small and expanding AI integration as the team becomes more comfortable and proficient, aligning with a phased approach to AI integration.</w:t>
      </w:r>
      <w:r/>
    </w:p>
    <w:p>
      <w:pPr>
        <w:pStyle w:val="ListNumber"/>
        <w:spacing w:line="240" w:lineRule="auto"/>
        <w:ind w:left="720"/>
      </w:pPr>
      <w:r/>
      <w:hyperlink r:id="rId13">
        <w:r>
          <w:rPr>
            <w:color w:val="0000EE"/>
            <w:u w:val="single"/>
          </w:rPr>
          <w:t>https://blog.accordmortgages.com/how-mortgage-brokers-can-use-ai-with-social-media</w:t>
        </w:r>
      </w:hyperlink>
      <w:r>
        <w:t xml:space="preserve"> - This article concludes that AI offers significant opportunities to reduce administrative burdens and enhance the quality of service provided to clients, while emphasizing the need for a gradual and informed integration approach.</w:t>
      </w:r>
      <w:r/>
    </w:p>
    <w:p>
      <w:pPr>
        <w:pStyle w:val="ListNumber"/>
        <w:spacing w:line="240" w:lineRule="auto"/>
        <w:ind w:left="720"/>
      </w:pPr>
      <w:r/>
      <w:hyperlink r:id="rId15">
        <w:r>
          <w:rPr>
            <w:color w:val="0000EE"/>
            <w:u w:val="single"/>
          </w:rPr>
          <w:t>https://www.mortgagestrategy.co.uk/news/blog-embrace-ai-or-fear-it-could-take-over/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log.accordmortgages.com/how-to-integrate-ai-as-a-broker" TargetMode="External"/><Relationship Id="rId11" Type="http://schemas.openxmlformats.org/officeDocument/2006/relationships/hyperlink" Target="https://blog.accordmortgages.com/the-best-ai-tools-to-help-mortgage-brokers" TargetMode="External"/><Relationship Id="rId12" Type="http://schemas.openxmlformats.org/officeDocument/2006/relationships/hyperlink" Target="https://info.accordmortgages.com/how-to-integrate-ai-as-a-mortgage-broker" TargetMode="External"/><Relationship Id="rId13" Type="http://schemas.openxmlformats.org/officeDocument/2006/relationships/hyperlink" Target="https://blog.accordmortgages.com/how-mortgage-brokers-can-use-ai-with-social-media" TargetMode="External"/><Relationship Id="rId14" Type="http://schemas.openxmlformats.org/officeDocument/2006/relationships/hyperlink" Target="https://info.accordmortgages.com/brokers-guide-to-ai" TargetMode="External"/><Relationship Id="rId15" Type="http://schemas.openxmlformats.org/officeDocument/2006/relationships/hyperlink" Target="https://www.mortgagestrategy.co.uk/news/blog-embrace-ai-or-fear-it-could-take-ov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