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cryptocurrency CYBRO generates significant interest amidst projected altcoin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Cryptocurrency CYBRO Generates Significant Interest Amidst Projected Altcoin Surge</w:t>
      </w:r>
      <w:r/>
    </w:p>
    <w:p>
      <w:r/>
      <w:r>
        <w:t>In the ever-evolving world of cryptocurrency, a new player is drawing considerable attention: CYBRO, an AI-powered token. With its roots firmly planted in the revolutionary Blast blockchain, CYBRO aims to deliver substantial returns to its investors, potentially climbing from an initial price of $0.035 to an ambitious target of $100. As the crypto community speculates on a significant altcoin boom expected in 2025, CYBRO is positioning itself to potentially outshine well-known coins such as TRON (TRX) and Solana.</w:t>
      </w:r>
      <w:r/>
    </w:p>
    <w:p>
      <w:r/>
      <w:r>
        <w:t>CYBRO recently made headlines as its presale reached the cusp of $3 million—a testament to the growing buzz surrounding this digital asset. The token is currently priced at $0.035, offering early investors a substantial discount before it makes its market debut at $0.06. This pricing structure offers a 140% return on investment for those participating in the presale, with over 9,000 individuals already staking their claim in this burgeoning opportunity.</w:t>
      </w:r>
      <w:r/>
    </w:p>
    <w:p>
      <w:r/>
      <w:r>
        <w:t>The appeal of CYBRO lies in several key features. It boasts a sophisticated user interface facilitating multiple strategies for yield farming—enabling users to earn interest on their cryptocurrency holdings. Investors can enjoy native yield rates of 4% for Ethereum (ETH) and 5% for stablecoins, coupled with effortless deposit and withdrawal procedures to maintain complete control over individual funds. Furthermore, CYBRO is designed with artificial intelligence capabilities that allow users to create custom portfolios tailored for optimised performance.</w:t>
      </w:r>
      <w:r/>
    </w:p>
    <w:p>
      <w:r/>
      <w:r>
        <w:t>Amidst this excitement around CYBRO, other cryptocurrencies such as TRX and Solana continue to demonstrate steady growth. TRON, for instance, has experienced a 36.58% increase over the past six months, trading between $0.15 and $0.16. Market analysts observe that if TRX surpasses its resistance level of $0.17, it could achieve further gains. Conversely, should the price fall below $0.15, the next support level is anticipated at $0.14.</w:t>
      </w:r>
      <w:r/>
    </w:p>
    <w:p>
      <w:r/>
      <w:r>
        <w:t>Solana is also maintaining its upward trajectory, trading between $153.50 and $174.52, with a recent week-on-week increase of over 9% and a monthly rise of around 17%. As it approaches a resistance level at $181.71, a breakthrough could see Solana advance to its next target of $202.73. However, indicators such as the marginally negative MACD suggest potential price consolidation in the short term.</w:t>
      </w:r>
      <w:r/>
    </w:p>
    <w:p>
      <w:r/>
      <w:r>
        <w:t>As the market braces for potential growth spurts and changes, CYBRO’s innovative approach—including substantial staking rewards, exclusive airdrop offerings, and cashback incentives—continues to draw attention from significant crypto investors and influencers. Its emphasis on transparency and compliance, paired with the leveraging of AI to maximise investor returns, marks CYBRO as a formidable contender within the digital asset space.</w:t>
      </w:r>
      <w:r/>
    </w:p>
    <w:p>
      <w:r/>
      <w:r>
        <w:t>The developing narrative around CYBRO underscores the dynamic nature of cryptocurrency investment, where new technologies and strategic investment opportunities are reshaping the landscape. As the blockchain and crypto market continue to evolve, such innovative solutions are expected to play a pivotal role in future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https://coinmarketcap.com/community/articles/671d45891661fe3ea2a9d9b5/</w:t>
        </w:r>
      </w:hyperlink>
      <w:r>
        <w:t xml:space="preserve"> - This article discusses CYBRO's AI-powered token and its potential to climb from $0.035 to $100, and how it could overtake other cryptocurrencies like TRX and Solana.</w:t>
      </w:r>
      <w:r/>
    </w:p>
    <w:p>
      <w:pPr>
        <w:pStyle w:val="ListNumber"/>
        <w:spacing w:line="240" w:lineRule="auto"/>
        <w:ind w:left="720"/>
      </w:pPr>
      <w:r/>
      <w:hyperlink r:id="rId11">
        <w:r>
          <w:rPr>
            <w:color w:val="0000EE"/>
            <w:u w:val="single"/>
          </w:rPr>
          <w:t>https://cybro.io</w:t>
        </w:r>
      </w:hyperlink>
      <w:r>
        <w:t xml:space="preserve"> - This is the official website of CYBRO, detailing its AI-based yield aggregator platform on the Blast blockchain and its features for non-professional crypto investors.</w:t>
      </w:r>
      <w:r/>
    </w:p>
    <w:p>
      <w:pPr>
        <w:pStyle w:val="ListNumber"/>
        <w:spacing w:line="240" w:lineRule="auto"/>
        <w:ind w:left="720"/>
      </w:pPr>
      <w:r/>
      <w:hyperlink r:id="rId12">
        <w:r>
          <w:rPr>
            <w:color w:val="0000EE"/>
            <w:u w:val="single"/>
          </w:rPr>
          <w:t>https://www.onesafe.io/blog/cybro-crypto-growth-2024</w:t>
        </w:r>
      </w:hyperlink>
      <w:r>
        <w:t xml:space="preserve"> - This blog post highlights CYBRO's AI-driven DeFi platform and its growth potential in 2024, explaining why it stands out among emerging cryptocurrencies.</w:t>
      </w:r>
      <w:r/>
    </w:p>
    <w:p>
      <w:pPr>
        <w:pStyle w:val="ListNumber"/>
        <w:spacing w:line="240" w:lineRule="auto"/>
        <w:ind w:left="720"/>
      </w:pPr>
      <w:r/>
      <w:hyperlink r:id="rId13">
        <w:r>
          <w:rPr>
            <w:color w:val="0000EE"/>
            <w:u w:val="single"/>
          </w:rPr>
          <w:t>https://crypto.news/why-cybros-ai-powered-token-is-expected-to-outpace-avax-link-by-2025/</w:t>
        </w:r>
      </w:hyperlink>
      <w:r>
        <w:t xml:space="preserve"> - This article predicts that CYBRO’s AI-powered token could outpace established cryptocurrencies like AVAX and Chainlink by 2025, discussing the factors fueling this optimism.</w:t>
      </w:r>
      <w:r/>
    </w:p>
    <w:p>
      <w:pPr>
        <w:pStyle w:val="ListNumber"/>
        <w:spacing w:line="240" w:lineRule="auto"/>
        <w:ind w:left="720"/>
      </w:pPr>
      <w:r/>
      <w:hyperlink r:id="rId14">
        <w:r>
          <w:rPr>
            <w:color w:val="0000EE"/>
            <w:u w:val="single"/>
          </w:rPr>
          <w:t>https://thenewscrypto.com/from-0-035-to-100-how-cybros-ai-powered-surge-could-eclipse-trx-and-solana-in-2025s-altcoin-boom/</w:t>
        </w:r>
      </w:hyperlink>
      <w:r>
        <w:t xml:space="preserve"> - This article details CYBRO's potential to surge from $0.035 to $100 and how it could eclipse other prominent coins like TRX and Solana in the expected altcoin boom of 2025.</w:t>
      </w:r>
      <w:r/>
    </w:p>
    <w:p>
      <w:pPr>
        <w:pStyle w:val="ListNumber"/>
        <w:spacing w:line="240" w:lineRule="auto"/>
        <w:ind w:left="720"/>
      </w:pPr>
      <w:r/>
      <w:hyperlink r:id="rId14">
        <w:r>
          <w:rPr>
            <w:color w:val="0000EE"/>
            <w:u w:val="single"/>
          </w:rPr>
          <w:t>https://thenewscrypto.com/from-0-035-to-100-how-cybros-ai-powered-surge-could-eclipse-trx-and-solana-in-2025s-altcoin-boom/</w:t>
        </w:r>
      </w:hyperlink>
      <w:r>
        <w:t xml:space="preserve"> - This article mentions CYBRO’s presale reaching nearly $3 million and the substantial discount offered to early investors, with a potential ROI of 140% before the token hits the market.</w:t>
      </w:r>
      <w:r/>
    </w:p>
    <w:p>
      <w:pPr>
        <w:pStyle w:val="ListNumber"/>
        <w:spacing w:line="240" w:lineRule="auto"/>
        <w:ind w:left="720"/>
      </w:pPr>
      <w:r/>
      <w:hyperlink r:id="rId13">
        <w:r>
          <w:rPr>
            <w:color w:val="0000EE"/>
            <w:u w:val="single"/>
          </w:rPr>
          <w:t>https://crypto.news/why-cybros-ai-powered-token-is-expected-to-outpace-avax-link-by-2025/</w:t>
        </w:r>
      </w:hyperlink>
      <w:r>
        <w:t xml:space="preserve"> - This article explains the features of CYBRO, including its sophisticated user interface for yield farming, native yield rates, and effortless deposit and withdrawal procedures.</w:t>
      </w:r>
      <w:r/>
    </w:p>
    <w:p>
      <w:pPr>
        <w:pStyle w:val="ListNumber"/>
        <w:spacing w:line="240" w:lineRule="auto"/>
        <w:ind w:left="720"/>
      </w:pPr>
      <w:r/>
      <w:hyperlink r:id="rId14">
        <w:r>
          <w:rPr>
            <w:color w:val="0000EE"/>
            <w:u w:val="single"/>
          </w:rPr>
          <w:t>https://thenewscrypto.com/from-0-035-to-100-how-cybros-ai-powered-surge-could-eclipse-trx-and-solana-in-2025s-altcoin-boom/</w:t>
        </w:r>
      </w:hyperlink>
      <w:r>
        <w:t xml:space="preserve"> - This article discusses CYBRO's AI capabilities that allow users to create custom portfolios tailored for optimized performance.</w:t>
      </w:r>
      <w:r/>
    </w:p>
    <w:p>
      <w:pPr>
        <w:pStyle w:val="ListNumber"/>
        <w:spacing w:line="240" w:lineRule="auto"/>
        <w:ind w:left="720"/>
      </w:pPr>
      <w:r/>
      <w:hyperlink r:id="rId14">
        <w:r>
          <w:rPr>
            <w:color w:val="0000EE"/>
            <w:u w:val="single"/>
          </w:rPr>
          <w:t>https://thenewscrypto.com/from-0-035-to-100-how-cybros-ai-powered-surge-could-eclipse-trx-and-solana-in-2025s-altcoin-boom/</w:t>
        </w:r>
      </w:hyperlink>
      <w:r>
        <w:t xml:space="preserve"> - This article provides details on TRON's (TRX) steady growth, its current trading range, and potential future gains if it surpasses its resistance level.</w:t>
      </w:r>
      <w:r/>
    </w:p>
    <w:p>
      <w:pPr>
        <w:pStyle w:val="ListNumber"/>
        <w:spacing w:line="240" w:lineRule="auto"/>
        <w:ind w:left="720"/>
      </w:pPr>
      <w:r/>
      <w:hyperlink r:id="rId13">
        <w:r>
          <w:rPr>
            <w:color w:val="0000EE"/>
            <w:u w:val="single"/>
          </w:rPr>
          <w:t>https://crypto.news/why-cybros-ai-powered-token-is-expected-to-outpace-avax-link-by-2025/</w:t>
        </w:r>
      </w:hyperlink>
      <w:r>
        <w:t xml:space="preserve"> - This article mentions the substantial staking rewards, exclusive airdrop offerings, and cashback incentives that CYBRO offers, drawing attention from significant crypto investors and influencers.</w:t>
      </w:r>
      <w:r/>
    </w:p>
    <w:p>
      <w:pPr>
        <w:pStyle w:val="ListNumber"/>
        <w:spacing w:line="240" w:lineRule="auto"/>
        <w:ind w:left="720"/>
      </w:pPr>
      <w:r/>
      <w:hyperlink r:id="rId14">
        <w:r>
          <w:rPr>
            <w:color w:val="0000EE"/>
            <w:u w:val="single"/>
          </w:rPr>
          <w:t>https://thenewscrypto.com/from-0-035-to-100-how-cybros-ai-powered-surge-could-eclipse-trx-and-solana-in-2025s-altcoin-boom/</w:t>
        </w:r>
      </w:hyperlink>
      <w:r>
        <w:t xml:space="preserve"> - This article highlights CYBRO’s emphasis on transparency and compliance, and how it leverages AI to maximize investor returns, positioning it as a formidable contender in the digital asset space.</w:t>
      </w:r>
      <w:r/>
    </w:p>
    <w:p>
      <w:pPr>
        <w:pStyle w:val="ListNumber"/>
        <w:spacing w:line="240" w:lineRule="auto"/>
        <w:ind w:left="720"/>
      </w:pPr>
      <w:r/>
      <w:hyperlink r:id="rId14">
        <w:r>
          <w:rPr>
            <w:color w:val="0000EE"/>
            <w:u w:val="single"/>
          </w:rPr>
          <w:t>https://thenewscrypto.com/from-0-035-to-100-how-cybros-ai-powered-surge-could-eclipse-trx-and-solana-in-2025s-altcoin-boom/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marketcap.com/community/articles/671d45891661fe3ea2a9d9b5/" TargetMode="External"/><Relationship Id="rId11" Type="http://schemas.openxmlformats.org/officeDocument/2006/relationships/hyperlink" Target="https://cybro.io" TargetMode="External"/><Relationship Id="rId12" Type="http://schemas.openxmlformats.org/officeDocument/2006/relationships/hyperlink" Target="https://www.onesafe.io/blog/cybro-crypto-growth-2024" TargetMode="External"/><Relationship Id="rId13" Type="http://schemas.openxmlformats.org/officeDocument/2006/relationships/hyperlink" Target="https://crypto.news/why-cybros-ai-powered-token-is-expected-to-outpace-avax-link-by-2025/" TargetMode="External"/><Relationship Id="rId14" Type="http://schemas.openxmlformats.org/officeDocument/2006/relationships/hyperlink" Target="https://thenewscrypto.com/from-0-035-to-100-how-cybros-ai-powered-surge-could-eclipse-trx-and-solana-in-2025s-altcoin-b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