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Venture capital landscape in 2024: resurgence of mega deals and sector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Venture Capital Landscape in 2024: Resurgence of Mega Deals and Sector Highlights</w:t>
      </w:r>
      <w:r/>
    </w:p>
    <w:p>
      <w:r/>
      <w:r>
        <w:t>Recent reports reveal a mixed bag for the venture capital landscape in 2024, spotlighting both the persistence of down rounds and a notable resurgence of mega deals. The industry is witnessing a dichotomy where certain sectors, especially biotech and health care, are thriving, while others still face significant challenges.</w:t>
      </w:r>
      <w:r/>
    </w:p>
    <w:p>
      <w:pPr>
        <w:pStyle w:val="Heading4"/>
      </w:pPr>
      <w:r>
        <w:t>Down Rounds Remain Prominent</w:t>
      </w:r>
      <w:r/>
    </w:p>
    <w:p>
      <w:r/>
      <w:r>
        <w:t>Persistent financial challenges continue to plague late-stage startups, with Aumni’s Venture Beacon report indicating that as of mid-2024, approximately 39% of late-stage funding rounds were classified as down rounds. These are situations where companies secure investment at valuations lower than previous rounds, typically occurring from Series B stage and beyond, with Series C and subsequent rounds seeing the highest incidence. This trend underscores the difficult funding environment that some startups continue to face, despite claims that the venture capital bear market is no longer existent.</w:t>
      </w:r>
      <w:r/>
    </w:p>
    <w:p>
      <w:r/>
      <w:r>
        <w:t>Even industry giants are not entirely immune. For example, Stripe, a leading fintech company, has yet to reclaim its peak valuation of $95 billion from 2021, standing at $70 billion following a significant secondary transaction in July 2024.</w:t>
      </w:r>
      <w:r/>
    </w:p>
    <w:p>
      <w:pPr>
        <w:pStyle w:val="Heading4"/>
      </w:pPr>
      <w:r>
        <w:t>Surge in Mega Deals</w:t>
      </w:r>
      <w:r/>
    </w:p>
    <w:p>
      <w:r/>
      <w:r>
        <w:t>Contrasting with the prevalence of down rounds, 2024 has also seen a noticeable boom in mega deals, primarily benefiting U.S.-based startups. Crunchbase has recorded nearly 240 funding rounds of $100 million or more in 2024, surpassing the total of 210 mega rounds from the previous year. This uptick reflects renewed confidence and investment in sectors seen as high growth or strategically significant.</w:t>
      </w:r>
      <w:r/>
    </w:p>
    <w:p>
      <w:r/>
      <w:r>
        <w:t>Biotech and health care sectors lead these mega deals, accounting for 87 transactions. In comparison, artificial intelligence (AI) companies, which have been in the spotlight, secured 26 such deals. Standout transactions include Xaira Therapeutics' $1 billion funding round and Superluminal Medicine's $120 million Series A, highlighting significant investment in innovative health tech solutions. These companies are not only attracting traditional biotech investors like ARCH Venture Partners but also classic Silicon Valley venture capitalists such as Sequoia Capital and NEA.</w:t>
      </w:r>
      <w:r/>
    </w:p>
    <w:p>
      <w:r/>
      <w:r>
        <w:t>Cybersecurity also emerges as a prominent sector, with 16 mega deals this year. Notable transactions include Kiteworks raising $456 million and cloud security firm Wiz securing $1 billion, emphasizing the critical importance placed on data protection and infrastructure security in today's digital age.</w:t>
      </w:r>
      <w:r/>
    </w:p>
    <w:p>
      <w:pPr>
        <w:pStyle w:val="Heading4"/>
      </w:pPr>
      <w:r>
        <w:t>Positive Signs for Early-Stage Startups</w:t>
      </w:r>
      <w:r/>
    </w:p>
    <w:p>
      <w:r/>
      <w:r>
        <w:t>While late-stage companies grapple with valuation scales, early-stage startups are seeing slight improvements. Aumni's data indicates a modest uptick in pre-money valuations for seed and Series A funding rounds in early 2024. The overall dealmaking pace aligns closely with 2023, matching the pre-pandemic annual activity and indicating a stabilisation in venture capital activity after the fluctuating years of 2020 and 2021.</w:t>
      </w:r>
      <w:r/>
    </w:p>
    <w:p>
      <w:pPr>
        <w:pStyle w:val="Heading4"/>
      </w:pPr>
      <w:r>
        <w:t>Future Outlook and Learning Opportunities</w:t>
      </w:r>
      <w:r/>
    </w:p>
    <w:p>
      <w:r/>
      <w:r>
        <w:t>Looking ahead, the venture capital ecosystem remains dynamic, with varying outcomes dependent on sectors and stages of development. For those navigating these complex waters, educational opportunities such as TechCrunch Disrupt 2024's sessions on series fundraising strategies provide key insights. Sessions titled "What You Need to Raise a Series A Today" and "How to Raise in 2025 if You’ve Taken a Flat, Down, or Extension Round" are designed to equip founders with strategies for the evolving investment landscape.</w:t>
      </w:r>
      <w:r/>
    </w:p>
    <w:p>
      <w:r/>
      <w:r>
        <w:t>In summary, while the tech investment environment in 2024 presents challenges, especially with continued down rounds in late-stage funding, the surge in mega deals signals robust confidence in specific industries. This suggests a selective yet vibrant capital allocation landscape, with biotech, healthcare, and cybersecurity emerging as significant areas of focus. As these trends unfold, the venture capital market continues to evolve, balancing between caution and strategic investments in high-potential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https://www.storypitchdecks.com/post/vc-100m-rounds-soar-in-q1-2024-as-us-startups-secure-115-megadeals</w:t>
        </w:r>
      </w:hyperlink>
      <w:r>
        <w:t xml:space="preserve"> - Corroborates the surge in mega deals, especially in the biotech and healthcare sectors, and provides specific examples of large funding rounds such as Xaira Therapeutics' $1 billion funding.</w:t>
      </w:r>
      <w:r/>
    </w:p>
    <w:p>
      <w:pPr>
        <w:pStyle w:val="ListNumber"/>
        <w:spacing w:line="240" w:lineRule="auto"/>
        <w:ind w:left="720"/>
      </w:pPr>
      <w:r/>
      <w:hyperlink r:id="rId11">
        <w:r>
          <w:rPr>
            <w:color w:val="0000EE"/>
            <w:u w:val="single"/>
          </w:rPr>
          <w:t>https://www.alpha-sense.com/blog/trends/venture-capital-trends-outlook/</w:t>
        </w:r>
      </w:hyperlink>
      <w:r>
        <w:t xml:space="preserve"> - Supports the trend of increased mega deals and highlights sectors like biotech, healthcare, and cybersecurity as leading areas for funding in 2024.</w:t>
      </w:r>
      <w:r/>
    </w:p>
    <w:p>
      <w:pPr>
        <w:pStyle w:val="ListNumber"/>
        <w:spacing w:line="240" w:lineRule="auto"/>
        <w:ind w:left="720"/>
      </w:pPr>
      <w:r/>
      <w:hyperlink r:id="rId12">
        <w:r>
          <w:rPr>
            <w:color w:val="0000EE"/>
            <w:u w:val="single"/>
          </w:rPr>
          <w:t>https://www.capitalbrief.com/briefing/vc-funding-plummets-again-as-mega-deals-remain-elusive-b13b35b9-20b4-44c0-9949-43b4aa8923de/</w:t>
        </w:r>
      </w:hyperlink>
      <w:r>
        <w:t xml:space="preserve"> - Provides context on the mixed bag of venture capital funding, including the decline in overall VC funding but the presence of some mega deals, contrasting with the general trend.</w:t>
      </w:r>
      <w:r/>
    </w:p>
    <w:p>
      <w:pPr>
        <w:pStyle w:val="ListNumber"/>
        <w:spacing w:line="240" w:lineRule="auto"/>
        <w:ind w:left="720"/>
      </w:pPr>
      <w:r/>
      <w:hyperlink r:id="rId10">
        <w:r>
          <w:rPr>
            <w:color w:val="0000EE"/>
            <w:u w:val="single"/>
          </w:rPr>
          <w:t>https://www.storypitchdecks.com/post/vc-100m-rounds-soar-in-q1-2024-as-us-startups-secure-115-megadeals</w:t>
        </w:r>
      </w:hyperlink>
      <w:r>
        <w:t xml:space="preserve"> - Details the number of mega deals in 2024, surpassing the previous year's total, and highlights sectors like biotech and healthcare as leaders in these large funding rounds.</w:t>
      </w:r>
      <w:r/>
    </w:p>
    <w:p>
      <w:pPr>
        <w:pStyle w:val="ListNumber"/>
        <w:spacing w:line="240" w:lineRule="auto"/>
        <w:ind w:left="720"/>
      </w:pPr>
      <w:r/>
      <w:hyperlink r:id="rId11">
        <w:r>
          <w:rPr>
            <w:color w:val="0000EE"/>
            <w:u w:val="single"/>
          </w:rPr>
          <w:t>https://www.alpha-sense.com/blog/trends/venture-capital-trends-outlook/</w:t>
        </w:r>
      </w:hyperlink>
      <w:r>
        <w:t xml:space="preserve"> - Discusses the challenges faced by late-stage startups, including down rounds, and the impact of macroeconomic factors on venture capital activity.</w:t>
      </w:r>
      <w:r/>
    </w:p>
    <w:p>
      <w:pPr>
        <w:pStyle w:val="ListNumber"/>
        <w:spacing w:line="240" w:lineRule="auto"/>
        <w:ind w:left="720"/>
      </w:pPr>
      <w:r/>
      <w:hyperlink r:id="rId10">
        <w:r>
          <w:rPr>
            <w:color w:val="0000EE"/>
            <w:u w:val="single"/>
          </w:rPr>
          <w:t>https://www.storypitchdecks.com/post/vc-100m-rounds-soar-in-q1-2024-as-us-startups-secure-115-megadeals</w:t>
        </w:r>
      </w:hyperlink>
      <w:r>
        <w:t xml:space="preserve"> - Mentions the significant investment in cybersecurity, such as Kiteworks and Wiz, aligning with the article's highlight on cybersecurity as a prominent sector.</w:t>
      </w:r>
      <w:r/>
    </w:p>
    <w:p>
      <w:pPr>
        <w:pStyle w:val="ListNumber"/>
        <w:spacing w:line="240" w:lineRule="auto"/>
        <w:ind w:left="720"/>
      </w:pPr>
      <w:r/>
      <w:hyperlink r:id="rId12">
        <w:r>
          <w:rPr>
            <w:color w:val="0000EE"/>
            <w:u w:val="single"/>
          </w:rPr>
          <w:t>https://www.capitalbrief.com/briefing/vc-funding-plummets-again-as-mega-deals-remain-elusive-b13b35b9-20b4-44c0-9949-43b4aa8923de/</w:t>
        </w:r>
      </w:hyperlink>
      <w:r>
        <w:t xml:space="preserve"> - Provides data on the decline in overall VC funding and the absence of mega deals in certain regions, contrasting with the U.S. trend of increased mega deals.</w:t>
      </w:r>
      <w:r/>
    </w:p>
    <w:p>
      <w:pPr>
        <w:pStyle w:val="ListNumber"/>
        <w:spacing w:line="240" w:lineRule="auto"/>
        <w:ind w:left="720"/>
      </w:pPr>
      <w:r/>
      <w:hyperlink r:id="rId11">
        <w:r>
          <w:rPr>
            <w:color w:val="0000EE"/>
            <w:u w:val="single"/>
          </w:rPr>
          <w:t>https://www.alpha-sense.com/blog/trends/venture-capital-trends-outlook/</w:t>
        </w:r>
      </w:hyperlink>
      <w:r>
        <w:t xml:space="preserve"> - Supports the modest uptick in pre-money valuations for seed and Series A funding rounds in early 2024, indicating a stabilization in venture capital activity.</w:t>
      </w:r>
      <w:r/>
    </w:p>
    <w:p>
      <w:pPr>
        <w:pStyle w:val="ListNumber"/>
        <w:spacing w:line="240" w:lineRule="auto"/>
        <w:ind w:left="720"/>
      </w:pPr>
      <w:r/>
      <w:hyperlink r:id="rId10">
        <w:r>
          <w:rPr>
            <w:color w:val="0000EE"/>
            <w:u w:val="single"/>
          </w:rPr>
          <w:t>https://www.storypitchdecks.com/post/vc-100m-rounds-soar-in-q1-2024-as-us-startups-secure-115-megadeals</w:t>
        </w:r>
      </w:hyperlink>
      <w:r>
        <w:t xml:space="preserve"> - Highlights the educational opportunities and strategies for founders navigating the complex venture capital landscape, such as sessions at TechCrunch Disrupt 2024.</w:t>
      </w:r>
      <w:r/>
    </w:p>
    <w:p>
      <w:pPr>
        <w:pStyle w:val="ListNumber"/>
        <w:spacing w:line="240" w:lineRule="auto"/>
        <w:ind w:left="720"/>
      </w:pPr>
      <w:r/>
      <w:hyperlink r:id="rId11">
        <w:r>
          <w:rPr>
            <w:color w:val="0000EE"/>
            <w:u w:val="single"/>
          </w:rPr>
          <w:t>https://www.alpha-sense.com/blog/trends/venture-capital-trends-outlook/</w:t>
        </w:r>
      </w:hyperlink>
      <w:r>
        <w:t xml:space="preserve"> - Discusses the future outlook and the dynamic nature of the venture capital ecosystem, with varying outcomes dependent on sectors and stages of development.</w:t>
      </w:r>
      <w:r/>
    </w:p>
    <w:p>
      <w:pPr>
        <w:pStyle w:val="ListNumber"/>
        <w:spacing w:line="240" w:lineRule="auto"/>
        <w:ind w:left="720"/>
      </w:pPr>
      <w:r/>
      <w:hyperlink r:id="rId10">
        <w:r>
          <w:rPr>
            <w:color w:val="0000EE"/>
            <w:u w:val="single"/>
          </w:rPr>
          <w:t>https://www.storypitchdecks.com/post/vc-100m-rounds-soar-in-q1-2024-as-us-startups-secure-115-megadeals</w:t>
        </w:r>
      </w:hyperlink>
      <w:r>
        <w:t xml:space="preserve"> - Corroborates the selective yet vibrant capital allocation landscape, with biotech, healthcare, and cybersecurity emerging as significant areas of focus in 2024.</w:t>
      </w:r>
      <w:r/>
    </w:p>
    <w:p>
      <w:pPr>
        <w:pStyle w:val="ListNumber"/>
        <w:spacing w:line="240" w:lineRule="auto"/>
        <w:ind w:left="720"/>
      </w:pPr>
      <w:r/>
      <w:hyperlink r:id="rId13">
        <w:r>
          <w:rPr>
            <w:color w:val="0000EE"/>
            <w:u w:val="single"/>
          </w:rPr>
          <w:t>https://techcrunch.com/2024/10/26/vc-megadeals-are-booming-and-ai-is-surprisingly-not-the-top-category/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rypitchdecks.com/post/vc-100m-rounds-soar-in-q1-2024-as-us-startups-secure-115-megadeals" TargetMode="External"/><Relationship Id="rId11" Type="http://schemas.openxmlformats.org/officeDocument/2006/relationships/hyperlink" Target="https://www.alpha-sense.com/blog/trends/venture-capital-trends-outlook/" TargetMode="External"/><Relationship Id="rId12" Type="http://schemas.openxmlformats.org/officeDocument/2006/relationships/hyperlink" Target="https://www.capitalbrief.com/briefing/vc-funding-plummets-again-as-mega-deals-remain-elusive-b13b35b9-20b4-44c0-9949-43b4aa8923de/" TargetMode="External"/><Relationship Id="rId13" Type="http://schemas.openxmlformats.org/officeDocument/2006/relationships/hyperlink" Target="https://techcrunch.com/2024/10/26/vc-megadeals-are-booming-and-ai-is-surprisingly-not-the-top-categ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