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Accenture and NVIDIA strike strategic partnership to advance AI deployment globally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Accenture and NVIDIA Strike Strategic Partnership to Advance AI Deployment Globally</w:t>
      </w:r>
      <w:r/>
    </w:p>
    <w:p>
      <w:r/>
      <w:r>
        <w:t>In a significant development for the global technology landscape, Accenture has announced a strategic partnership with NVIDIA aimed at accelerating the deployment and integration of advanced artificial intelligence (AI) systems. This collaboration, which includes the establishment of the Accenture AI Refinery, is set to utilise the comprehensive NVIDIA AI stack. The primary objective is to enhance client capabilities in reinventing processes, conducting AI-powered simulations, and fostering sovereign AI functionalities.</w:t>
      </w:r>
      <w:r/>
    </w:p>
    <w:p>
      <w:r/>
      <w:r>
        <w:t>The partnership's scope extends beyond merely integrating AI technologies. It includes the establishment of a network of AI Engineering Hubs around the world. These hubs are strategically designed to tackle challenges faced in deploying foundational AI models at scale. Initially, this network will expand to include new locations in Singapore, Tokyo, Malaga, and London, supplementing existing centres located in Mountain View, California, and Bangalore.</w:t>
      </w:r>
      <w:r/>
    </w:p>
    <w:p>
      <w:r/>
      <w:r>
        <w:t>Jensen Huang, the Founder and CEO of NVIDIA, expressed optimism about the partnership, stating that the collaboration is expected to drive substantial productivity and innovation across various industries. By leveraging the NVIDIA AI stack, Accenture aims to enable organizations to optimise their operational processes and innovate more efficiently.</w:t>
      </w:r>
      <w:r/>
    </w:p>
    <w:p>
      <w:r/>
      <w:r>
        <w:t>A particularly noteworthy aspect of this collaboration is Accenture's initiative in the financial services sector. As part of their ongoing projects, Accenture is supporting the Indosat Group in Indonesia in creating the nation’s first sovereign AI. This effort underlines the focus on secure AI deployment and robust data governance, which are critical as more sectors integrate AI solutions into their operations.</w:t>
      </w:r>
      <w:r/>
    </w:p>
    <w:p>
      <w:r/>
      <w:r>
        <w:t>The comprehensive approach taken by Accenture and NVIDIA illustrates a commitment to fostering technological advancement on a global scale. By combining their expertise, both companies are poised to lead the way in AI innovations, offering businesses advanced tools to enhance their processes and services.</w:t>
      </w:r>
      <w:r/>
    </w:p>
    <w:p>
      <w:r/>
      <w:r>
        <w:t>This strategic alignment marks a pivotal moment in the AI industry, potentially setting new standards for AI deployment and application across different sectors worldwide. As the AI Engineering Hubs come into operation, they are expected to serve as catalysts for future developments and applications in AI technologies, further solidifying the partnership's impact in revolutionising business processes across the globe.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https://techinformed.com/accenture-and-nvidia-expand-partnership-to-scale-agentic-ai-adoption/</w:t>
        </w:r>
      </w:hyperlink>
      <w:r>
        <w:t xml:space="preserve"> - Corroborates the establishment of the Accenture NVIDIA Business Group and the use of the NVIDIA AI stack for process reinvention, AI-powered simulations, and sovereign AI.</w:t>
      </w:r>
      <w:r/>
    </w:p>
    <w:p>
      <w:pPr>
        <w:pStyle w:val="ListNumber"/>
        <w:spacing w:line="240" w:lineRule="auto"/>
        <w:ind w:left="720"/>
      </w:pPr>
      <w:r/>
      <w:hyperlink r:id="rId11">
        <w:r>
          <w:rPr>
            <w:color w:val="0000EE"/>
            <w:u w:val="single"/>
          </w:rPr>
          <w:t>https://www.cio.com/article/3544711/accenture-nvidia-deal-a-first-peek-into-the-new-world-of-genai-centric-strategies.html</w:t>
        </w:r>
      </w:hyperlink>
      <w:r>
        <w:t xml:space="preserve"> - Supports the creation of the NVIDIA Business Group and the role of Accenture AI Refinery in leveraging the full NVIDIA AI stack.</w:t>
      </w:r>
      <w:r/>
    </w:p>
    <w:p>
      <w:pPr>
        <w:pStyle w:val="ListNumber"/>
        <w:spacing w:line="240" w:lineRule="auto"/>
        <w:ind w:left="720"/>
      </w:pPr>
      <w:r/>
      <w:hyperlink r:id="rId12">
        <w:r>
          <w:rPr>
            <w:color w:val="0000EE"/>
            <w:u w:val="single"/>
          </w:rPr>
          <w:t>https://newsroom.accenture.com/news/2024/accenture-and-nvidia-lead-enterprises-into-era-of-ai</w:t>
        </w:r>
      </w:hyperlink>
      <w:r>
        <w:t xml:space="preserve"> - Details the establishment of AI Engineering Hubs in various locations and their focus on deploying foundational AI models at scale.</w:t>
      </w:r>
      <w:r/>
    </w:p>
    <w:p>
      <w:pPr>
        <w:pStyle w:val="ListNumber"/>
        <w:spacing w:line="240" w:lineRule="auto"/>
        <w:ind w:left="720"/>
      </w:pPr>
      <w:r/>
      <w:hyperlink r:id="rId13">
        <w:r>
          <w:rPr>
            <w:color w:val="0000EE"/>
            <w:u w:val="single"/>
          </w:rPr>
          <w:t>https://technologymagazine.com/articles/nvidia-accenture-partner-to-advance-agentic-ai-in-business</w:t>
        </w:r>
      </w:hyperlink>
      <w:r>
        <w:t xml:space="preserve"> - Explains the partnership's aim to fast-track the development and adoption of agentic AI across various sectors.</w:t>
      </w:r>
      <w:r/>
    </w:p>
    <w:p>
      <w:pPr>
        <w:pStyle w:val="ListNumber"/>
        <w:spacing w:line="240" w:lineRule="auto"/>
        <w:ind w:left="720"/>
      </w:pPr>
      <w:r/>
      <w:hyperlink r:id="rId10">
        <w:r>
          <w:rPr>
            <w:color w:val="0000EE"/>
            <w:u w:val="single"/>
          </w:rPr>
          <w:t>https://techinformed.com/accenture-and-nvidia-expand-partnership-to-scale-agentic-ai-adoption/</w:t>
        </w:r>
      </w:hyperlink>
      <w:r>
        <w:t xml:space="preserve"> - Quotes Jensen Huang on the expected impact of the partnership in driving productivity and innovation.</w:t>
      </w:r>
      <w:r/>
    </w:p>
    <w:p>
      <w:pPr>
        <w:pStyle w:val="ListNumber"/>
        <w:spacing w:line="240" w:lineRule="auto"/>
        <w:ind w:left="720"/>
      </w:pPr>
      <w:r/>
      <w:hyperlink r:id="rId12">
        <w:r>
          <w:rPr>
            <w:color w:val="0000EE"/>
            <w:u w:val="single"/>
          </w:rPr>
          <w:t>https://newsroom.accenture.com/news/2024/accenture-and-nvidia-lead-enterprises-into-era-of-ai</w:t>
        </w:r>
      </w:hyperlink>
      <w:r>
        <w:t xml:space="preserve"> - Describes Accenture's support for the Indosat Group in creating Indonesia's first sovereign AI, focusing on secure AI deployment and data governance.</w:t>
      </w:r>
      <w:r/>
    </w:p>
    <w:p>
      <w:pPr>
        <w:pStyle w:val="ListNumber"/>
        <w:spacing w:line="240" w:lineRule="auto"/>
        <w:ind w:left="720"/>
      </w:pPr>
      <w:r/>
      <w:hyperlink r:id="rId11">
        <w:r>
          <w:rPr>
            <w:color w:val="0000EE"/>
            <w:u w:val="single"/>
          </w:rPr>
          <w:t>https://www.cio.com/article/3544711/accenture-nvidia-deal-a-first-peek-into-the-new-world-of-genai-centric-strategies.html</w:t>
        </w:r>
      </w:hyperlink>
      <w:r>
        <w:t xml:space="preserve"> - Highlights the comprehensive approach and commitment to technological advancement on a global scale through the partnership.</w:t>
      </w:r>
      <w:r/>
    </w:p>
    <w:p>
      <w:pPr>
        <w:pStyle w:val="ListNumber"/>
        <w:spacing w:line="240" w:lineRule="auto"/>
        <w:ind w:left="720"/>
      </w:pPr>
      <w:r/>
      <w:hyperlink r:id="rId13">
        <w:r>
          <w:rPr>
            <w:color w:val="0000EE"/>
            <w:u w:val="single"/>
          </w:rPr>
          <w:t>https://technologymagazine.com/articles/nvidia-accenture-partner-to-advance-agentic-ai-in-business</w:t>
        </w:r>
      </w:hyperlink>
      <w:r>
        <w:t xml:space="preserve"> - Discusses the potential of the partnership in setting new standards for AI deployment and application across different sectors.</w:t>
      </w:r>
      <w:r/>
    </w:p>
    <w:p>
      <w:pPr>
        <w:pStyle w:val="ListNumber"/>
        <w:spacing w:line="240" w:lineRule="auto"/>
        <w:ind w:left="720"/>
      </w:pPr>
      <w:r/>
      <w:hyperlink r:id="rId12">
        <w:r>
          <w:rPr>
            <w:color w:val="0000EE"/>
            <w:u w:val="single"/>
          </w:rPr>
          <w:t>https://newsroom.accenture.com/news/2024/accenture-and-nvidia-lead-enterprises-into-era-of-ai</w:t>
        </w:r>
      </w:hyperlink>
      <w:r>
        <w:t xml:space="preserve"> - Mentions the role of AI Engineering Hubs as catalysts for future developments and applications in AI technologies.</w:t>
      </w:r>
      <w:r/>
    </w:p>
    <w:p>
      <w:pPr>
        <w:pStyle w:val="ListNumber"/>
        <w:spacing w:line="240" w:lineRule="auto"/>
        <w:ind w:left="720"/>
      </w:pPr>
      <w:r/>
      <w:hyperlink r:id="rId10">
        <w:r>
          <w:rPr>
            <w:color w:val="0000EE"/>
            <w:u w:val="single"/>
          </w:rPr>
          <w:t>https://techinformed.com/accenture-and-nvidia-expand-partnership-to-scale-agentic-ai-adoption/</w:t>
        </w:r>
      </w:hyperlink>
      <w:r>
        <w:t xml:space="preserve"> - Details the training of over 30,000 professionals globally to support clients in scaling enterprise AI adoption.</w:t>
      </w:r>
      <w:r/>
    </w:p>
    <w:p>
      <w:pPr>
        <w:pStyle w:val="ListNumber"/>
        <w:spacing w:line="240" w:lineRule="auto"/>
        <w:ind w:left="720"/>
      </w:pPr>
      <w:r/>
      <w:hyperlink r:id="rId11">
        <w:r>
          <w:rPr>
            <w:color w:val="0000EE"/>
            <w:u w:val="single"/>
          </w:rPr>
          <w:t>https://www.cio.com/article/3544711/accenture-nvidia-deal-a-first-peek-into-the-new-world-of-genai-centric-strategies.html</w:t>
        </w:r>
      </w:hyperlink>
      <w:r>
        <w:t xml:space="preserve"> - Explains the integration of Accenture AI Refinery with other Accenture Business Groups to accelerate AI across the SaaS and Cloud AI ecosystem.</w:t>
      </w:r>
      <w:r/>
    </w:p>
    <w:p>
      <w:pPr>
        <w:pStyle w:val="ListNumber"/>
        <w:spacing w:line="240" w:lineRule="auto"/>
        <w:ind w:left="720"/>
      </w:pPr>
      <w:r/>
      <w:hyperlink r:id="rId14">
        <w:r>
          <w:rPr>
            <w:color w:val="0000EE"/>
            <w:u w:val="single"/>
          </w:rPr>
          <w:t>https://www.theconsultingreport.com/accenture-and-nvidia-expand-partnership-for-ai-adoption/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informed.com/accenture-and-nvidia-expand-partnership-to-scale-agentic-ai-adoption/" TargetMode="External"/><Relationship Id="rId11" Type="http://schemas.openxmlformats.org/officeDocument/2006/relationships/hyperlink" Target="https://www.cio.com/article/3544711/accenture-nvidia-deal-a-first-peek-into-the-new-world-of-genai-centric-strategies.html" TargetMode="External"/><Relationship Id="rId12" Type="http://schemas.openxmlformats.org/officeDocument/2006/relationships/hyperlink" Target="https://newsroom.accenture.com/news/2024/accenture-and-nvidia-lead-enterprises-into-era-of-ai" TargetMode="External"/><Relationship Id="rId13" Type="http://schemas.openxmlformats.org/officeDocument/2006/relationships/hyperlink" Target="https://technologymagazine.com/articles/nvidia-accenture-partner-to-advance-agentic-ai-in-business" TargetMode="External"/><Relationship Id="rId14" Type="http://schemas.openxmlformats.org/officeDocument/2006/relationships/hyperlink" Target="https://www.theconsultingreport.com/accenture-and-nvidia-expand-partnership-for-ai-adop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