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Account creation process streamlined on popular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Major News: Account Creation Process Streamlined on Popular Platform</w:t>
      </w:r>
      <w:r/>
    </w:p>
    <w:p>
      <w:r/>
      <w:r>
        <w:t>In a move aimed at enhancing user experience and security, a leading digital platform recently unveiled an updated account creation process. This development comes as part of the platform’s commitment to further safeguarding user data while simplifying the registration procedure.</w:t>
      </w:r>
      <w:r/>
    </w:p>
    <w:p>
      <w:r/>
      <w:r>
        <w:rPr>
          <w:b/>
        </w:rPr>
        <w:t>Procedure Details:</w:t>
      </w:r>
      <w:r>
        <w:t>The new account setup process requires users to fill in essential information, ensuring both straightforwardness and security compliance. Here is the breakdown of the information needed:</w:t>
      </w:r>
      <w:r/>
      <w:r/>
    </w:p>
    <w:p>
      <w:pPr>
        <w:pStyle w:val="ListBullet"/>
        <w:spacing w:line="240" w:lineRule="auto"/>
        <w:ind w:left="720"/>
      </w:pPr>
      <w:r/>
      <w:r>
        <w:rPr>
          <w:b/>
        </w:rPr>
        <w:t>First Name and Last Name:</w:t>
      </w:r>
      <w:r>
        <w:t xml:space="preserve"> Users are prompted to enter their full names. </w:t>
      </w:r>
      <w:r/>
    </w:p>
    <w:p>
      <w:pPr>
        <w:pStyle w:val="ListBullet"/>
        <w:spacing w:line="240" w:lineRule="auto"/>
        <w:ind w:left="720"/>
      </w:pPr>
      <w:r/>
      <w:r>
        <w:rPr>
          <w:b/>
        </w:rPr>
        <w:t>Email Address:</w:t>
      </w:r>
      <w:r>
        <w:t xml:space="preserve"> A valid email account is required. This serves as the primary method for communication and password retrieval.</w:t>
      </w:r>
      <w:r/>
    </w:p>
    <w:p>
      <w:pPr>
        <w:pStyle w:val="ListBullet"/>
        <w:spacing w:line="240" w:lineRule="auto"/>
        <w:ind w:left="720"/>
      </w:pPr>
      <w:r/>
      <w:r>
        <w:rPr>
          <w:b/>
        </w:rPr>
        <w:t>Password Requirements:</w:t>
      </w:r>
      <w:r>
        <w:t xml:space="preserve"> To bolster security, the password must be a minimum of six characters, including an upper-case letter, a lower-case letter, and a numeral.</w:t>
      </w:r>
      <w:r/>
    </w:p>
    <w:p>
      <w:pPr>
        <w:pStyle w:val="ListBullet"/>
        <w:spacing w:line="240" w:lineRule="auto"/>
        <w:ind w:left="720"/>
      </w:pPr>
      <w:r/>
      <w:r>
        <w:rPr>
          <w:b/>
        </w:rPr>
        <w:t>Year of Birth:</w:t>
      </w:r>
      <w:r>
        <w:t xml:space="preserve"> Users must verify that they are at least 18 years of age by selecting their birth year from a provided list.</w:t>
      </w:r>
      <w:r/>
      <w:r/>
    </w:p>
    <w:p>
      <w:r/>
      <w:r>
        <w:rPr>
          <w:b/>
        </w:rPr>
        <w:t>Implementation Date:</w:t>
      </w:r>
      <w:r>
        <w:t>This update has already been implemented, reflecting the company's dedication to timely enhancements in line with evolving security standards.</w:t>
      </w:r>
      <w:r/>
    </w:p>
    <w:p>
      <w:r/>
      <w:r>
        <w:rPr>
          <w:b/>
        </w:rPr>
        <w:t>Company’s Communications:</w:t>
      </w:r>
      <w:r>
        <w:t>According to the company, users have the option to receive updates regarding offers and events from the Evening Standard, although this remains voluntary. Furthermore, the company assures adherence to data protection through its detailed Privacy Notice, which users are encouraged to read during account setup.</w:t>
      </w:r>
      <w:r/>
    </w:p>
    <w:p>
      <w:r/>
      <w:r>
        <w:rPr>
          <w:b/>
        </w:rPr>
        <w:t>Security Measures:</w:t>
      </w:r>
      <w:r>
        <w:t>The registration process is fortified with Google's reCAPTCHA technology, ensuring added security against fraudulent activities. This measure underscores the platform's attempt to maintain a secure environment for its users, regulated by Google's Privacy Policy and Terms of Service.</w:t>
      </w:r>
      <w:r/>
    </w:p>
    <w:p>
      <w:r/>
      <w:r>
        <w:t>Additionally, the platform's legal documentation, including Terms of Use and Cookie Policy, is accessible for users who wish to understand the implications of their data usage better.</w:t>
      </w:r>
      <w:r/>
    </w:p>
    <w:p>
      <w:r/>
      <w:r>
        <w:rPr>
          <w:b/>
        </w:rPr>
        <w:t>User Options:</w:t>
      </w:r>
      <w:r>
        <w:t>If users decide not to create an account immediately, there is an option to postpone and proceed at a later time, allowing flexibility in the decision-making process.</w:t>
      </w:r>
      <w:r/>
    </w:p>
    <w:p>
      <w:r/>
      <w:r>
        <w:t>By integrating these features, the platform aims to provide a seamless experience for new users while maintaining stringent data protection standards. Existing users are reminded to sign in to continue enjoying the platform's services without interruption. This initiative represents the company's ongoing efforts to adapt to digital safety challenges while maintaining user engagement.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https://noahwire.com/terms/</w:t>
        </w:r>
      </w:hyperlink>
      <w:r>
        <w:t xml:space="preserve"> - This link corroborates the company's commitment to data protection and security compliance, as outlined in their Terms and Conditions.</w:t>
      </w:r>
      <w:r/>
    </w:p>
    <w:p>
      <w:pPr>
        <w:pStyle w:val="ListNumber"/>
        <w:spacing w:line="240" w:lineRule="auto"/>
        <w:ind w:left="720"/>
      </w:pPr>
      <w:r/>
      <w:hyperlink r:id="rId11">
        <w:r>
          <w:rPr>
            <w:color w:val="0000EE"/>
            <w:u w:val="single"/>
          </w:rPr>
          <w:t>https://noahwire.com/privacy-policy/</w:t>
        </w:r>
      </w:hyperlink>
      <w:r>
        <w:t xml:space="preserve"> - This link supports the company's adherence to data protection through its detailed Privacy Notice and explains how user data is handled.</w:t>
      </w:r>
      <w:r/>
    </w:p>
    <w:p>
      <w:pPr>
        <w:pStyle w:val="ListNumber"/>
        <w:spacing w:line="240" w:lineRule="auto"/>
        <w:ind w:left="720"/>
      </w:pPr>
      <w:r/>
      <w:hyperlink r:id="rId11">
        <w:r>
          <w:rPr>
            <w:color w:val="0000EE"/>
            <w:u w:val="single"/>
          </w:rPr>
          <w:t>https://noahwire.com/privacy-policy/</w:t>
        </w:r>
      </w:hyperlink>
      <w:r>
        <w:t xml:space="preserve"> - This link provides details on the use of cookies and other security measures during the login and account creation process.</w:t>
      </w:r>
      <w:r/>
    </w:p>
    <w:p>
      <w:pPr>
        <w:pStyle w:val="ListNumber"/>
        <w:spacing w:line="240" w:lineRule="auto"/>
        <w:ind w:left="720"/>
      </w:pPr>
      <w:r/>
      <w:hyperlink r:id="rId10">
        <w:r>
          <w:rPr>
            <w:color w:val="0000EE"/>
            <w:u w:val="single"/>
          </w:rPr>
          <w:t>https://noahwire.com/terms/</w:t>
        </w:r>
      </w:hyperlink>
      <w:r>
        <w:t xml:space="preserve"> - This link explains the legal documentation, including Terms of Use, that users can access to understand data usage implications.</w:t>
      </w:r>
      <w:r/>
    </w:p>
    <w:p>
      <w:pPr>
        <w:pStyle w:val="ListNumber"/>
        <w:spacing w:line="240" w:lineRule="auto"/>
        <w:ind w:left="720"/>
      </w:pPr>
      <w:r/>
      <w:hyperlink r:id="rId11">
        <w:r>
          <w:rPr>
            <w:color w:val="0000EE"/>
            <w:u w:val="single"/>
          </w:rPr>
          <w:t>https://noahwire.com/privacy-policy/</w:t>
        </w:r>
      </w:hyperlink>
      <w:r>
        <w:t xml:space="preserve"> - This link mentions the use of reCAPTCHA technology for added security, aligning with Google's Privacy Policy and Terms of Service.</w:t>
      </w:r>
      <w:r/>
    </w:p>
    <w:p>
      <w:pPr>
        <w:pStyle w:val="ListNumber"/>
        <w:spacing w:line="240" w:lineRule="auto"/>
        <w:ind w:left="720"/>
      </w:pPr>
      <w:r/>
      <w:hyperlink r:id="rId10">
        <w:r>
          <w:rPr>
            <w:color w:val="0000EE"/>
            <w:u w:val="single"/>
          </w:rPr>
          <w:t>https://noahwire.com/terms/</w:t>
        </w:r>
      </w:hyperlink>
      <w:r>
        <w:t xml:space="preserve"> - This link details the flexibility in the account creation process, allowing users to postpone and proceed at a later time.</w:t>
      </w:r>
      <w:r/>
    </w:p>
    <w:p>
      <w:pPr>
        <w:pStyle w:val="ListNumber"/>
        <w:spacing w:line="240" w:lineRule="auto"/>
        <w:ind w:left="720"/>
      </w:pPr>
      <w:r/>
      <w:hyperlink r:id="rId11">
        <w:r>
          <w:rPr>
            <w:color w:val="0000EE"/>
            <w:u w:val="single"/>
          </w:rPr>
          <w:t>https://noahwire.com/privacy-policy/</w:t>
        </w:r>
      </w:hyperlink>
      <w:r>
        <w:t xml:space="preserve"> - This link explains how user information, such as email addresses, is used for communication and password retrieval.</w:t>
      </w:r>
      <w:r/>
    </w:p>
    <w:p>
      <w:pPr>
        <w:pStyle w:val="ListNumber"/>
        <w:spacing w:line="240" w:lineRule="auto"/>
        <w:ind w:left="720"/>
      </w:pPr>
      <w:r/>
      <w:hyperlink r:id="rId10">
        <w:r>
          <w:rPr>
            <w:color w:val="0000EE"/>
            <w:u w:val="single"/>
          </w:rPr>
          <w:t>https://noahwire.com/terms/</w:t>
        </w:r>
      </w:hyperlink>
      <w:r>
        <w:t xml:space="preserve"> - This link outlines the company's commitment to timely enhancements in line with evolving security standards.</w:t>
      </w:r>
      <w:r/>
    </w:p>
    <w:p>
      <w:pPr>
        <w:pStyle w:val="ListNumber"/>
        <w:spacing w:line="240" w:lineRule="auto"/>
        <w:ind w:left="720"/>
      </w:pPr>
      <w:r/>
      <w:hyperlink r:id="rId11">
        <w:r>
          <w:rPr>
            <w:color w:val="0000EE"/>
            <w:u w:val="single"/>
          </w:rPr>
          <w:t>https://noahwire.com/privacy-policy/</w:t>
        </w:r>
      </w:hyperlink>
      <w:r>
        <w:t xml:space="preserve"> - This link discusses the optional updates regarding offers and events, which users can choose to receive.</w:t>
      </w:r>
      <w:r/>
    </w:p>
    <w:p>
      <w:pPr>
        <w:pStyle w:val="ListNumber"/>
        <w:spacing w:line="240" w:lineRule="auto"/>
        <w:ind w:left="720"/>
      </w:pPr>
      <w:r/>
      <w:hyperlink r:id="rId10">
        <w:r>
          <w:rPr>
            <w:color w:val="0000EE"/>
            <w:u w:val="single"/>
          </w:rPr>
          <w:t>https://noahwire.com/terms/</w:t>
        </w:r>
      </w:hyperlink>
      <w:r>
        <w:t xml:space="preserve"> - This link ensures that existing users can sign in to continue enjoying the platform's services without interruption.</w:t>
      </w:r>
      <w:r/>
    </w:p>
    <w:p>
      <w:pPr>
        <w:pStyle w:val="ListNumber"/>
        <w:spacing w:line="240" w:lineRule="auto"/>
        <w:ind w:left="720"/>
      </w:pPr>
      <w:r/>
      <w:hyperlink r:id="rId12">
        <w:r>
          <w:rPr>
            <w:color w:val="0000EE"/>
            <w:u w:val="single"/>
          </w:rPr>
          <w:t>https://www.standard.co.uk/news/politics/ai-technology-prime-minister-journalism-government-gaza-b1190451.html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terms/" TargetMode="External"/><Relationship Id="rId11" Type="http://schemas.openxmlformats.org/officeDocument/2006/relationships/hyperlink" Target="https://noahwire.com/privacy-policy/" TargetMode="External"/><Relationship Id="rId12" Type="http://schemas.openxmlformats.org/officeDocument/2006/relationships/hyperlink" Target="https://www.standard.co.uk/news/politics/ai-technology-prime-minister-journalism-government-gaza-b119045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