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Advancements in autonomy and AI set to transform agriculture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agricultural technology, Robb Vanderloop, CFO and co-owner of Vanderloop Equipment, has identified autonomy and artificial intelligence (AI) as significant advancements poised to reshape the agricultural sector. Based in Wisconsin, Vanderloop Equipment is an AGCO dealership that services farmers and agricultural businesses with cutting-edge machinery and technology.</w:t>
      </w:r>
      <w:r/>
    </w:p>
    <w:p>
      <w:r/>
      <w:r>
        <w:t>In late 2023, the dealership initiated demonstrations of the Sabanto Steward autonomy kits designed for Fendt tractors, starting with the 2022 models and newer. The introduction of these kits marked a significant step towards embracing autonomous farming technology. Despite the enthusiasm surrounding autonomous vehicles in agriculture, Vanderloop acknowledges that implement control remains a pressing challenge. Effective control of various agricultural implements, such as planters with multifaceted hydraulic functions, is paramount for the successful integration of autonomy in farming operations.</w:t>
      </w:r>
      <w:r/>
    </w:p>
    <w:p>
      <w:r/>
      <w:r>
        <w:t>Vanderloop explains that tractors are now capable of executing complex sequences of events through configurations like headland management and teaching modes. However, the crux of the challenge lies in synchronizing these sequences with the operation of multiple, varied implements, beyond mere driving and obstacle detection.</w:t>
      </w:r>
      <w:r/>
    </w:p>
    <w:p>
      <w:r/>
      <w:r>
        <w:t>In conjunction with autonomy, Robb Vanderloop highlights the transformative potential of AI in the realm of machinery diagnostics. He envisions AI as a tool that could drastically improve the efficiency of technicians. Currently, technicians often face daunting tasks, requiring high levels of skill to diagnose issues that may only occasionally manifest. In training scenarios, machines are intentionally bugged to simulate these challenges, although it is not entirely reflective of real-world conditions where issues can be sporadic.</w:t>
      </w:r>
      <w:r/>
    </w:p>
    <w:p>
      <w:r/>
      <w:r>
        <w:t>AI, according to Vanderloop, promises to bridge this gap by enabling self-learning capabilities within machines. Such technology would allow machines to autonomously detect and diagnose problems, such as identifying whether an issue is hydraulic or mechanical, and take preventative measures to avoid further damage.</w:t>
      </w:r>
      <w:r/>
    </w:p>
    <w:p>
      <w:r/>
      <w:r>
        <w:t>Supporting this forward-looking vision, Mark Vanderloop, Robb's son and co-owner who also serves as the technology sales manager, is optimistic about how autonomy and AI can address labour shortages and financial pressures from inflation. He advocates for the role of technology in enhancing efficiency and amplifying the skill sets of those in the agricultural industry.</w:t>
      </w:r>
      <w:r/>
    </w:p>
    <w:p>
      <w:r/>
      <w:r>
        <w:t>Both father and son recognise the potential for these technologies to empower the agriculture sector by allowing individuals, whether on farms or within dealerships, to operate more efficiently and effectively. As technology continues to evolve, Vanderloop Equipment remains at the forefront, investing in and exploring solutions that could redefine farming practices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https://www.precisionfarmingdealer.com/articles/6190-advances-in-precision-technology-reveal-new-challenges</w:t>
        </w:r>
      </w:hyperlink>
      <w:r>
        <w:t xml:space="preserve"> - This article corroborates Robb Vanderloop's discussion on the current state of precision features in equipment and the challenges of fully autonomous systems.</w:t>
      </w:r>
      <w:r/>
    </w:p>
    <w:p>
      <w:pPr>
        <w:pStyle w:val="ListNumber"/>
        <w:spacing w:line="240" w:lineRule="auto"/>
        <w:ind w:left="720"/>
      </w:pPr>
      <w:r/>
      <w:hyperlink r:id="rId11">
        <w:r>
          <w:rPr>
            <w:color w:val="0000EE"/>
            <w:u w:val="single"/>
          </w:rPr>
          <w:t>https://www.farm-equipment.com/articles/23013-profile-of-robb-vanderloop-co-owner-cfo</w:t>
        </w:r>
      </w:hyperlink>
      <w:r>
        <w:t xml:space="preserve"> - This profile provides background information on Robb Vanderloop, CFO and co-owner of Vanderloop Equipment, and his role in the company.</w:t>
      </w:r>
      <w:r/>
    </w:p>
    <w:p>
      <w:pPr>
        <w:pStyle w:val="ListNumber"/>
        <w:spacing w:line="240" w:lineRule="auto"/>
        <w:ind w:left="720"/>
      </w:pPr>
      <w:r/>
      <w:hyperlink r:id="rId12">
        <w:r>
          <w:rPr>
            <w:color w:val="0000EE"/>
            <w:u w:val="single"/>
          </w:rPr>
          <w:t>https://www.precisionfarmingdealer.com/topics/69-news</w:t>
        </w:r>
      </w:hyperlink>
      <w:r>
        <w:t xml:space="preserve"> - This news section mentions the advancements in precision farming, including autonomous tractors and AI technology, aligning with Vanderloop's discussions.</w:t>
      </w:r>
      <w:r/>
    </w:p>
    <w:p>
      <w:pPr>
        <w:pStyle w:val="ListNumber"/>
        <w:spacing w:line="240" w:lineRule="auto"/>
        <w:ind w:left="720"/>
      </w:pPr>
      <w:r/>
      <w:hyperlink r:id="rId10">
        <w:r>
          <w:rPr>
            <w:color w:val="0000EE"/>
            <w:u w:val="single"/>
          </w:rPr>
          <w:t>https://www.precisionfarmingdealer.com/articles/6190-advances-in-precision-technology-reveal-new-challenges</w:t>
        </w:r>
      </w:hyperlink>
      <w:r>
        <w:t xml:space="preserve"> - This article details the challenges of implement control in autonomous farming, a key point raised by Robb Vanderloop.</w:t>
      </w:r>
      <w:r/>
    </w:p>
    <w:p>
      <w:pPr>
        <w:pStyle w:val="ListNumber"/>
        <w:spacing w:line="240" w:lineRule="auto"/>
        <w:ind w:left="720"/>
      </w:pPr>
      <w:r/>
      <w:hyperlink r:id="rId10">
        <w:r>
          <w:rPr>
            <w:color w:val="0000EE"/>
            <w:u w:val="single"/>
          </w:rPr>
          <w:t>https://www.precisionfarmingdealer.com/articles/6190-advances-in-precision-technology-reveal-new-challenges</w:t>
        </w:r>
      </w:hyperlink>
      <w:r>
        <w:t xml:space="preserve"> - This source explains how tractors can execute complex sequences of events and the challenges in synchronizing these with multiple implements.</w:t>
      </w:r>
      <w:r/>
    </w:p>
    <w:p>
      <w:pPr>
        <w:pStyle w:val="ListNumber"/>
        <w:spacing w:line="240" w:lineRule="auto"/>
        <w:ind w:left="720"/>
      </w:pPr>
      <w:r/>
      <w:hyperlink r:id="rId12">
        <w:r>
          <w:rPr>
            <w:color w:val="0000EE"/>
            <w:u w:val="single"/>
          </w:rPr>
          <w:t>https://www.precisionfarmingdealer.com/topics/69-news</w:t>
        </w:r>
      </w:hyperlink>
      <w:r>
        <w:t xml:space="preserve"> - This news article discusses the potential of AI in machinery diagnostics, supporting Vanderloop's vision for improved efficiency in technician tasks.</w:t>
      </w:r>
      <w:r/>
    </w:p>
    <w:p>
      <w:pPr>
        <w:pStyle w:val="ListNumber"/>
        <w:spacing w:line="240" w:lineRule="auto"/>
        <w:ind w:left="720"/>
      </w:pPr>
      <w:r/>
      <w:hyperlink r:id="rId10">
        <w:r>
          <w:rPr>
            <w:color w:val="0000EE"/>
            <w:u w:val="single"/>
          </w:rPr>
          <w:t>https://www.precisionfarmingdealer.com/articles/6190-advances-in-precision-technology-reveal-new-challenges</w:t>
        </w:r>
      </w:hyperlink>
      <w:r>
        <w:t xml:space="preserve"> - This article highlights the role of AI in enabling self-learning capabilities within machines for better diagnostics and preventative measures.</w:t>
      </w:r>
      <w:r/>
    </w:p>
    <w:p>
      <w:pPr>
        <w:pStyle w:val="ListNumber"/>
        <w:spacing w:line="240" w:lineRule="auto"/>
        <w:ind w:left="720"/>
      </w:pPr>
      <w:r/>
      <w:hyperlink r:id="rId12">
        <w:r>
          <w:rPr>
            <w:color w:val="0000EE"/>
            <w:u w:val="single"/>
          </w:rPr>
          <w:t>https://www.precisionfarmingdealer.com/topics/69-news</w:t>
        </w:r>
      </w:hyperlink>
      <w:r>
        <w:t xml:space="preserve"> - This source mentions the optimism of Mark Vanderloop regarding autonomy and AI addressing labor shortages and financial pressures.</w:t>
      </w:r>
      <w:r/>
    </w:p>
    <w:p>
      <w:pPr>
        <w:pStyle w:val="ListNumber"/>
        <w:spacing w:line="240" w:lineRule="auto"/>
        <w:ind w:left="720"/>
      </w:pPr>
      <w:r/>
      <w:hyperlink r:id="rId11">
        <w:r>
          <w:rPr>
            <w:color w:val="0000EE"/>
            <w:u w:val="single"/>
          </w:rPr>
          <w:t>https://www.farm-equipment.com/articles/23013-profile-of-robb-vanderloop-co-owner-cfo</w:t>
        </w:r>
      </w:hyperlink>
      <w:r>
        <w:t xml:space="preserve"> - This profile mentions the roles of both Robb and Mark Vanderloop in Vanderloop Equipment, including their focus on technology and efficiency.</w:t>
      </w:r>
      <w:r/>
    </w:p>
    <w:p>
      <w:pPr>
        <w:pStyle w:val="ListNumber"/>
        <w:spacing w:line="240" w:lineRule="auto"/>
        <w:ind w:left="720"/>
      </w:pPr>
      <w:r/>
      <w:hyperlink r:id="rId10">
        <w:r>
          <w:rPr>
            <w:color w:val="0000EE"/>
            <w:u w:val="single"/>
          </w:rPr>
          <w:t>https://www.precisionfarmingdealer.com/articles/6190-advances-in-precision-technology-reveal-new-challenges</w:t>
        </w:r>
      </w:hyperlink>
      <w:r>
        <w:t xml:space="preserve"> - This article underscores the commitment of Vanderloop Equipment to investing in and exploring new technological solutions for farming.</w:t>
      </w:r>
      <w:r/>
    </w:p>
    <w:p>
      <w:pPr>
        <w:pStyle w:val="ListNumber"/>
        <w:spacing w:line="240" w:lineRule="auto"/>
        <w:ind w:left="720"/>
      </w:pPr>
      <w:r/>
      <w:hyperlink r:id="rId13">
        <w:r>
          <w:rPr>
            <w:color w:val="0000EE"/>
            <w:u w:val="single"/>
          </w:rPr>
          <w:t>https://www.farm-equipment.com/articles/23029-rolling-out-the-welcome-mat-for-autonomy-and-ai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cisionfarmingdealer.com/articles/6190-advances-in-precision-technology-reveal-new-challenges" TargetMode="External"/><Relationship Id="rId11" Type="http://schemas.openxmlformats.org/officeDocument/2006/relationships/hyperlink" Target="https://www.farm-equipment.com/articles/23013-profile-of-robb-vanderloop-co-owner-cfo" TargetMode="External"/><Relationship Id="rId12" Type="http://schemas.openxmlformats.org/officeDocument/2006/relationships/hyperlink" Target="https://www.precisionfarmingdealer.com/topics/69-news" TargetMode="External"/><Relationship Id="rId13" Type="http://schemas.openxmlformats.org/officeDocument/2006/relationships/hyperlink" Target="https://www.farm-equipment.com/articles/23029-rolling-out-the-welcome-mat-for-autonomy-an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